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600" w:lineRule="exact"/>
        <w:jc w:val="left"/>
        <w:rPr>
          <w:rFonts w:ascii="Times New Roman" w:hAnsi="Times New Roman" w:eastAsia="方正小标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简体"/>
          <w:b/>
          <w:bCs/>
          <w:sz w:val="32"/>
          <w:szCs w:val="32"/>
        </w:rPr>
        <w:t>附件1</w:t>
      </w:r>
    </w:p>
    <w:p>
      <w:pPr>
        <w:overflowPunct w:val="0"/>
        <w:adjustRightInd w:val="0"/>
        <w:snapToGrid w:val="0"/>
        <w:spacing w:line="720" w:lineRule="exact"/>
        <w:jc w:val="center"/>
        <w:rPr>
          <w:rFonts w:ascii="Times New Roman" w:hAnsi="Times New Roman" w:eastAsia="方正小标宋简体"/>
          <w:b/>
          <w:bCs/>
          <w:color w:val="000000"/>
          <w:sz w:val="44"/>
          <w:szCs w:val="44"/>
          <w:shd w:val="clear" w:color="auto" w:fill="FFFFFF"/>
        </w:rPr>
      </w:pPr>
    </w:p>
    <w:p>
      <w:pPr>
        <w:overflowPunct w:val="0"/>
        <w:adjustRightInd w:val="0"/>
        <w:snapToGrid w:val="0"/>
        <w:spacing w:line="720" w:lineRule="exact"/>
        <w:jc w:val="center"/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  <w:shd w:val="clear" w:color="auto" w:fill="FFFFFF"/>
        </w:rPr>
        <w:t>中国人大制度理论研究会</w:t>
      </w:r>
    </w:p>
    <w:p>
      <w:pPr>
        <w:overflowPunct w:val="0"/>
        <w:adjustRightInd w:val="0"/>
        <w:snapToGrid w:val="0"/>
        <w:spacing w:line="720" w:lineRule="exact"/>
        <w:jc w:val="center"/>
        <w:rPr>
          <w:rFonts w:ascii="Times New Roman" w:hAnsi="Times New Roman" w:eastAsia="仿宋_GB2312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/>
          <w:bCs/>
          <w:color w:val="000000"/>
          <w:sz w:val="36"/>
          <w:szCs w:val="36"/>
        </w:rPr>
        <w:t>《2023年人大制度理论研究会年度课题指南》</w:t>
      </w:r>
      <w:bookmarkStart w:id="0" w:name="_GoBack"/>
      <w:bookmarkEnd w:id="0"/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1.习近平法治思想研究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2.全过程人民民主研究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3.全面依法治国研究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4.中国特色社会主义法治道路研究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5.习近平总书记关于坚持和完善人民代表大会制度的重要思想研究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6.健全人民当家作主制度体系、扩大人民有序政治参与、完善民意表达平台和载体研究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7.中国式现代化与人民代表大会制度关系研究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8.人民代表大会制度三个“有效保证”研究（有效保证我国沿着社会主义道路前进;有效保证国家治理跳出治乱兴衰的历史周期率;有效保证国家政治生活既充满活力又安定有序）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9.人民代表大会制度是重要制度载体研究（是党领导国家政权机关的重要制度载体;是我国全过程人民民主的重要制度载体;是中国特色社会主义制度的重要组成部分、国家治理体系的重要组成部分）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10.中国特色社会主义法律体系研究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11.全面贯彻实施宪法研究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12.重点领域、新兴领域立法研究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13.</w:t>
      </w:r>
      <w:r>
        <w:rPr>
          <w:rFonts w:ascii="Times New Roman" w:hAnsi="Times New Roman" w:eastAsia="方正仿宋简体"/>
          <w:b/>
          <w:bCs/>
          <w:spacing w:val="-4"/>
          <w:sz w:val="32"/>
          <w:szCs w:val="32"/>
        </w:rPr>
        <w:t>统筹推进国内法治和涉外法治，提高国际治理话语权研究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14.区域协同立法、共同立法、流域立法的研究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15.推进科学立法、民主立法、依法立法，提高立法质量和效率研究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16.加强和完善备案审查制度研究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17.坚持正确监督、有效监督、依法监督研究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18.完善预决算审查、批准制度研究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pacing w:val="-10"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19.</w:t>
      </w:r>
      <w:r>
        <w:rPr>
          <w:rFonts w:ascii="Times New Roman" w:hAnsi="Times New Roman" w:eastAsia="方正仿宋简体"/>
          <w:b/>
          <w:bCs/>
          <w:spacing w:val="-10"/>
          <w:sz w:val="32"/>
          <w:szCs w:val="32"/>
        </w:rPr>
        <w:t>加强人大对国有资产管理监督工作，完善相关工作制度研究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20.</w:t>
      </w:r>
      <w:r>
        <w:rPr>
          <w:rFonts w:ascii="Times New Roman" w:hAnsi="Times New Roman" w:eastAsia="方正仿宋简体"/>
          <w:b/>
          <w:bCs/>
          <w:spacing w:val="-4"/>
          <w:sz w:val="32"/>
          <w:szCs w:val="32"/>
        </w:rPr>
        <w:t>完善执法检查工作机制，增强监督实效的新做法和新经验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21.人大常委会加强专题询问研究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22.人大及其常委会行使重大事项决定权研究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23.加强人大代表工作能力建设研究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24.人大代表闭会期间活动形式研究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25.人大代表密切联系人民群众的平台和机制研究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26.人大代表议案建议办理研究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27.</w:t>
      </w:r>
      <w:r>
        <w:rPr>
          <w:rFonts w:ascii="Times New Roman" w:hAnsi="Times New Roman" w:eastAsia="方正仿宋简体"/>
          <w:b/>
          <w:bCs/>
          <w:spacing w:val="-10"/>
          <w:sz w:val="32"/>
          <w:szCs w:val="32"/>
        </w:rPr>
        <w:t>提高人大代表依法履职能力及代表履职激励、约束机制研究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28.全国县乡两级人大换届选举研究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29.提高人大信息化水平，运用数字技术进一步做好人大立法、监督、代表、宣传等工作研究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30.讲好中国故事、人大故事研究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31.外国议会有关问题研究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pacing w:val="-6"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32.加强人大“四个机关”建设研究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rPr>
          <w:rFonts w:ascii="Times New Roman" w:hAnsi="Times New Roman" w:eastAsia="方正黑体简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NDE2OGE1NmQyZTRjNDcxZTJjZTA5ZDE5NDJjYmUifQ=="/>
  </w:docVars>
  <w:rsids>
    <w:rsidRoot w:val="57E26644"/>
    <w:rsid w:val="57E2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2024-06-24T15:49:00Z</dcterms:created>
  <dc:creator>ViVi</dc:creator>
  <cp:lastModifiedBy>ViVi</cp:lastModifiedBy>
  <dcterms:modified xsi:type="dcterms:W3CDTF">2024-06-24T15:50:22Z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96537F65364443CD96DEC9B633AC922B_11</vt:lpwstr>
  </property>
</Properties>
</file>