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BF" w:rsidRPr="00E03474" w:rsidRDefault="00D83D70" w:rsidP="00BC2C46">
      <w:pPr>
        <w:adjustRightInd w:val="0"/>
        <w:snapToGrid w:val="0"/>
        <w:spacing w:line="720" w:lineRule="exact"/>
        <w:jc w:val="center"/>
        <w:rPr>
          <w:rFonts w:ascii="Times New Roman" w:eastAsia="方正小标宋简体" w:hAnsi="Times New Roman" w:cs="Times New Roman"/>
          <w:b/>
          <w:sz w:val="44"/>
          <w:szCs w:val="44"/>
        </w:rPr>
      </w:pPr>
      <w:r w:rsidRPr="00E03474">
        <w:rPr>
          <w:rFonts w:ascii="Times New Roman" w:eastAsia="方正小标宋简体" w:hAnsi="Times New Roman" w:cs="Times New Roman"/>
          <w:b/>
          <w:sz w:val="44"/>
          <w:szCs w:val="44"/>
        </w:rPr>
        <w:t>四川省人大教科文卫委员会</w:t>
      </w:r>
    </w:p>
    <w:p w:rsidR="00616CBF" w:rsidRPr="00E03474" w:rsidRDefault="00D83D70" w:rsidP="00BC2C46">
      <w:pPr>
        <w:adjustRightInd w:val="0"/>
        <w:snapToGrid w:val="0"/>
        <w:spacing w:line="720" w:lineRule="exact"/>
        <w:jc w:val="center"/>
        <w:rPr>
          <w:rFonts w:ascii="Times New Roman" w:eastAsia="方正小标宋简体" w:hAnsi="Times New Roman" w:cs="Times New Roman"/>
          <w:b/>
          <w:spacing w:val="-10"/>
          <w:sz w:val="44"/>
          <w:szCs w:val="44"/>
        </w:rPr>
      </w:pPr>
      <w:r w:rsidRPr="00E03474">
        <w:rPr>
          <w:rFonts w:ascii="Times New Roman" w:eastAsia="方正小标宋简体" w:hAnsi="Times New Roman" w:cs="Times New Roman" w:hint="eastAsia"/>
          <w:b/>
          <w:spacing w:val="-10"/>
          <w:sz w:val="44"/>
          <w:szCs w:val="44"/>
        </w:rPr>
        <w:t>关于《四川省教育督导条例（草案）》的说明</w:t>
      </w:r>
    </w:p>
    <w:p w:rsidR="00153EBC" w:rsidRPr="00651F85" w:rsidRDefault="00153EBC" w:rsidP="00BC2C46">
      <w:pPr>
        <w:adjustRightInd w:val="0"/>
        <w:snapToGrid w:val="0"/>
        <w:spacing w:line="720" w:lineRule="exact"/>
        <w:jc w:val="center"/>
        <w:rPr>
          <w:rFonts w:ascii="Times New Roman" w:eastAsia="方正仿宋简体" w:hAnsi="Times New Roman" w:cs="Times New Roman"/>
          <w:b/>
          <w:szCs w:val="21"/>
        </w:rPr>
      </w:pPr>
      <w:r w:rsidRPr="00651F85">
        <w:rPr>
          <w:rFonts w:ascii="Times New Roman" w:eastAsia="方正仿宋简体" w:hAnsi="Times New Roman" w:cs="Times New Roman" w:hint="eastAsia"/>
          <w:b/>
          <w:szCs w:val="21"/>
        </w:rPr>
        <w:t>2017</w:t>
      </w:r>
      <w:r w:rsidRPr="00651F85">
        <w:rPr>
          <w:rFonts w:ascii="Times New Roman" w:eastAsia="方正仿宋简体" w:hAnsi="Times New Roman" w:cs="Times New Roman" w:hint="eastAsia"/>
          <w:b/>
          <w:szCs w:val="21"/>
        </w:rPr>
        <w:t>年</w:t>
      </w:r>
      <w:r w:rsidR="00E73730" w:rsidRPr="00651F85">
        <w:rPr>
          <w:rFonts w:ascii="Times New Roman" w:eastAsia="方正仿宋简体" w:hAnsi="Times New Roman" w:cs="Times New Roman" w:hint="eastAsia"/>
          <w:b/>
          <w:szCs w:val="21"/>
        </w:rPr>
        <w:t>11</w:t>
      </w:r>
      <w:r w:rsidRPr="00651F85">
        <w:rPr>
          <w:rFonts w:ascii="Times New Roman" w:eastAsia="方正仿宋简体" w:hAnsi="Times New Roman" w:cs="Times New Roman" w:hint="eastAsia"/>
          <w:b/>
          <w:szCs w:val="21"/>
        </w:rPr>
        <w:t>月</w:t>
      </w:r>
      <w:r w:rsidR="00E25483">
        <w:rPr>
          <w:rFonts w:ascii="Times New Roman" w:eastAsia="方正仿宋简体" w:hAnsi="Times New Roman" w:cs="Times New Roman" w:hint="eastAsia"/>
          <w:b/>
          <w:szCs w:val="21"/>
        </w:rPr>
        <w:t>28</w:t>
      </w:r>
      <w:r w:rsidRPr="00651F85">
        <w:rPr>
          <w:rFonts w:ascii="Times New Roman" w:eastAsia="方正仿宋简体" w:hAnsi="Times New Roman" w:cs="Times New Roman" w:hint="eastAsia"/>
          <w:b/>
          <w:szCs w:val="21"/>
        </w:rPr>
        <w:t>日在四川省第十二届人民代表大会常务委员会第三十七次会议上</w:t>
      </w:r>
    </w:p>
    <w:p w:rsidR="00153EBC" w:rsidRPr="00E03474" w:rsidRDefault="00153EBC" w:rsidP="00BC2C46">
      <w:pPr>
        <w:adjustRightInd w:val="0"/>
        <w:snapToGrid w:val="0"/>
        <w:spacing w:line="720" w:lineRule="exact"/>
        <w:jc w:val="center"/>
        <w:rPr>
          <w:rFonts w:ascii="Times New Roman" w:eastAsia="方正仿宋简体" w:hAnsi="Times New Roman" w:cs="Times New Roman"/>
          <w:b/>
          <w:sz w:val="24"/>
          <w:szCs w:val="24"/>
        </w:rPr>
      </w:pPr>
    </w:p>
    <w:p w:rsidR="00D83D70" w:rsidRPr="00E03474" w:rsidRDefault="00D83D70" w:rsidP="00082594">
      <w:pPr>
        <w:adjustRightInd w:val="0"/>
        <w:snapToGrid w:val="0"/>
        <w:spacing w:line="620" w:lineRule="exact"/>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t>主任、各位副主任、秘书长、各位委员：</w:t>
      </w:r>
    </w:p>
    <w:p w:rsidR="00E03474" w:rsidRPr="00E03474" w:rsidRDefault="00281E9D" w:rsidP="00082594">
      <w:pPr>
        <w:adjustRightInd w:val="0"/>
        <w:snapToGrid w:val="0"/>
        <w:spacing w:line="620" w:lineRule="exact"/>
        <w:ind w:firstLineChars="200" w:firstLine="643"/>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t>现在，我就《四川省教育督导条例（草案）》（以下简称“条例草案”）作如下说明：</w:t>
      </w:r>
    </w:p>
    <w:p w:rsidR="00616CBF" w:rsidRPr="00E03474" w:rsidRDefault="00E03474" w:rsidP="00082594">
      <w:pPr>
        <w:adjustRightInd w:val="0"/>
        <w:snapToGrid w:val="0"/>
        <w:spacing w:line="620" w:lineRule="exact"/>
        <w:ind w:firstLineChars="200" w:firstLine="643"/>
        <w:rPr>
          <w:rFonts w:ascii="方正黑体简体" w:eastAsia="方正黑体简体" w:hAnsi="Times New Roman" w:cs="Times New Roman"/>
          <w:b/>
          <w:sz w:val="32"/>
          <w:szCs w:val="32"/>
        </w:rPr>
      </w:pPr>
      <w:r w:rsidRPr="00E03474">
        <w:rPr>
          <w:rFonts w:ascii="方正黑体简体" w:eastAsia="方正黑体简体" w:hAnsi="Times New Roman" w:cs="Times New Roman" w:hint="eastAsia"/>
          <w:b/>
          <w:sz w:val="32"/>
        </w:rPr>
        <w:t>一、</w:t>
      </w:r>
      <w:r w:rsidR="00281E9D" w:rsidRPr="00E03474">
        <w:rPr>
          <w:rFonts w:ascii="方正黑体简体" w:eastAsia="方正黑体简体" w:hAnsi="Times New Roman" w:cs="Times New Roman" w:hint="eastAsia"/>
          <w:b/>
          <w:sz w:val="32"/>
          <w:szCs w:val="32"/>
        </w:rPr>
        <w:t>制定条例的必要性</w:t>
      </w:r>
    </w:p>
    <w:p w:rsidR="00616CBF" w:rsidRPr="00E03474" w:rsidRDefault="00281E9D" w:rsidP="00082594">
      <w:pPr>
        <w:pStyle w:val="1"/>
        <w:adjustRightInd w:val="0"/>
        <w:snapToGrid w:val="0"/>
        <w:spacing w:line="620" w:lineRule="exact"/>
        <w:ind w:firstLine="643"/>
        <w:rPr>
          <w:rFonts w:ascii="Times New Roman" w:eastAsia="方正仿宋简体" w:hAnsi="Times New Roman" w:cs="Times New Roman"/>
          <w:b/>
          <w:sz w:val="32"/>
        </w:rPr>
      </w:pPr>
      <w:r w:rsidRPr="00E03474">
        <w:rPr>
          <w:rFonts w:ascii="方正楷体简体" w:eastAsia="方正楷体简体" w:hAnsi="Times New Roman" w:cs="Times New Roman" w:hint="eastAsia"/>
          <w:b/>
          <w:sz w:val="32"/>
        </w:rPr>
        <w:t>一</w:t>
      </w:r>
      <w:r w:rsidR="00D83D70" w:rsidRPr="00E03474">
        <w:rPr>
          <w:rFonts w:ascii="方正楷体简体" w:eastAsia="方正楷体简体" w:hAnsi="Times New Roman" w:cs="Times New Roman" w:hint="eastAsia"/>
          <w:b/>
          <w:sz w:val="32"/>
        </w:rPr>
        <w:t>是贯彻落实国家基本教育制度的</w:t>
      </w:r>
      <w:r w:rsidR="00D67C83" w:rsidRPr="00E03474">
        <w:rPr>
          <w:rFonts w:ascii="方正楷体简体" w:eastAsia="方正楷体简体" w:hAnsi="Times New Roman" w:cs="Times New Roman" w:hint="eastAsia"/>
          <w:b/>
          <w:sz w:val="32"/>
        </w:rPr>
        <w:t>需要</w:t>
      </w:r>
      <w:r w:rsidRPr="00E03474">
        <w:rPr>
          <w:rFonts w:ascii="方正楷体简体" w:eastAsia="方正楷体简体" w:hAnsi="Times New Roman" w:cs="Times New Roman" w:hint="eastAsia"/>
          <w:b/>
          <w:sz w:val="32"/>
        </w:rPr>
        <w:t>。</w:t>
      </w:r>
      <w:r w:rsidR="00D83D70" w:rsidRPr="00E03474">
        <w:rPr>
          <w:rFonts w:ascii="Times New Roman" w:eastAsia="方正仿宋简体" w:hAnsi="Times New Roman" w:cs="Times New Roman" w:hint="eastAsia"/>
          <w:b/>
          <w:sz w:val="32"/>
        </w:rPr>
        <w:t>教育督导制度是现代教育管理的重要环节，是保障教育法律法规</w:t>
      </w:r>
      <w:r w:rsidR="00FB6A95" w:rsidRPr="00E03474">
        <w:rPr>
          <w:rFonts w:ascii="Times New Roman" w:eastAsia="方正仿宋简体" w:hAnsi="Times New Roman" w:cs="Times New Roman" w:hint="eastAsia"/>
          <w:b/>
          <w:sz w:val="32"/>
        </w:rPr>
        <w:t>和</w:t>
      </w:r>
      <w:r w:rsidR="00D83D70" w:rsidRPr="00E03474">
        <w:rPr>
          <w:rFonts w:ascii="Times New Roman" w:eastAsia="方正仿宋简体" w:hAnsi="Times New Roman" w:cs="Times New Roman" w:hint="eastAsia"/>
          <w:b/>
          <w:sz w:val="32"/>
        </w:rPr>
        <w:t>方针政策贯彻落实，推动教育事业科学发展的重要制度。自</w:t>
      </w:r>
      <w:r w:rsidR="00D83D70" w:rsidRPr="00E03474">
        <w:rPr>
          <w:rFonts w:ascii="Times New Roman" w:eastAsia="方正仿宋简体" w:hAnsi="Times New Roman" w:cs="Times New Roman" w:hint="eastAsia"/>
          <w:b/>
          <w:sz w:val="32"/>
        </w:rPr>
        <w:t>1977</w:t>
      </w:r>
      <w:r w:rsidR="00D83D70" w:rsidRPr="00E03474">
        <w:rPr>
          <w:rFonts w:ascii="Times New Roman" w:eastAsia="方正仿宋简体" w:hAnsi="Times New Roman" w:cs="Times New Roman" w:hint="eastAsia"/>
          <w:b/>
          <w:sz w:val="32"/>
        </w:rPr>
        <w:t>年我国恢复教育督导制度以来，教育督导工作已经历了</w:t>
      </w:r>
      <w:r w:rsidR="00D83D70" w:rsidRPr="00E03474">
        <w:rPr>
          <w:rFonts w:ascii="Times New Roman" w:eastAsia="方正仿宋简体" w:hAnsi="Times New Roman" w:cs="Times New Roman" w:hint="eastAsia"/>
          <w:b/>
          <w:sz w:val="32"/>
        </w:rPr>
        <w:t>40</w:t>
      </w:r>
      <w:r w:rsidR="00D83D70" w:rsidRPr="00E03474">
        <w:rPr>
          <w:rFonts w:ascii="Times New Roman" w:eastAsia="方正仿宋简体" w:hAnsi="Times New Roman" w:cs="Times New Roman" w:hint="eastAsia"/>
          <w:b/>
          <w:sz w:val="32"/>
        </w:rPr>
        <w:t>年的发展历程。</w:t>
      </w:r>
      <w:r w:rsidR="00D83D70" w:rsidRPr="00E03474">
        <w:rPr>
          <w:rFonts w:ascii="Times New Roman" w:eastAsia="方正仿宋简体" w:hAnsi="Times New Roman" w:cs="Times New Roman" w:hint="eastAsia"/>
          <w:b/>
          <w:sz w:val="32"/>
        </w:rPr>
        <w:t>1995</w:t>
      </w:r>
      <w:r w:rsidR="00D83D70" w:rsidRPr="00E03474">
        <w:rPr>
          <w:rFonts w:ascii="Times New Roman" w:eastAsia="方正仿宋简体" w:hAnsi="Times New Roman" w:cs="Times New Roman" w:hint="eastAsia"/>
          <w:b/>
          <w:sz w:val="32"/>
        </w:rPr>
        <w:t>年颁布的《中华人民共和国教育法》将教育督导制度列为国家基本教育制度。</w:t>
      </w:r>
      <w:r w:rsidR="00D83D70" w:rsidRPr="00E03474">
        <w:rPr>
          <w:rFonts w:ascii="Times New Roman" w:eastAsia="方正仿宋简体" w:hAnsi="Times New Roman" w:cs="Times New Roman" w:hint="eastAsia"/>
          <w:b/>
          <w:sz w:val="32"/>
        </w:rPr>
        <w:t>2012</w:t>
      </w:r>
      <w:r w:rsidR="00D83D70" w:rsidRPr="00E03474">
        <w:rPr>
          <w:rFonts w:ascii="Times New Roman" w:eastAsia="方正仿宋简体" w:hAnsi="Times New Roman" w:cs="Times New Roman" w:hint="eastAsia"/>
          <w:b/>
          <w:sz w:val="32"/>
        </w:rPr>
        <w:t>年国务院颁布的《教育督导条例》进一步确立了教育督导的法律地位，为教育督导地方立法提供了依据。由于《教育督导条例》在督导内容、</w:t>
      </w:r>
      <w:r w:rsidR="00580F35" w:rsidRPr="00E03474">
        <w:rPr>
          <w:rFonts w:ascii="Times New Roman" w:eastAsia="方正仿宋简体" w:hAnsi="Times New Roman" w:cs="Times New Roman" w:hint="eastAsia"/>
          <w:b/>
          <w:sz w:val="32"/>
        </w:rPr>
        <w:t>督学管理和督导实施</w:t>
      </w:r>
      <w:r w:rsidR="00D83D70" w:rsidRPr="00E03474">
        <w:rPr>
          <w:rFonts w:ascii="Times New Roman" w:eastAsia="方正仿宋简体" w:hAnsi="Times New Roman" w:cs="Times New Roman" w:hint="eastAsia"/>
          <w:b/>
          <w:sz w:val="32"/>
        </w:rPr>
        <w:t>等方面的规定较为原则，地方立法有必要结合自身实际加以细化完善，保障国家基本教育制度贯彻落实。</w:t>
      </w:r>
    </w:p>
    <w:p w:rsidR="00616CBF" w:rsidRPr="00E03474" w:rsidRDefault="009E723D" w:rsidP="00082594">
      <w:pPr>
        <w:pStyle w:val="1"/>
        <w:adjustRightInd w:val="0"/>
        <w:snapToGrid w:val="0"/>
        <w:spacing w:line="620" w:lineRule="exact"/>
        <w:ind w:firstLine="643"/>
        <w:rPr>
          <w:rFonts w:ascii="Times New Roman" w:eastAsia="方正仿宋简体" w:hAnsi="Times New Roman" w:cs="Times New Roman"/>
          <w:b/>
          <w:sz w:val="32"/>
        </w:rPr>
      </w:pPr>
      <w:r w:rsidRPr="00E03474">
        <w:rPr>
          <w:rFonts w:ascii="方正楷体简体" w:eastAsia="方正楷体简体" w:hAnsi="Times New Roman" w:cs="Times New Roman" w:hint="eastAsia"/>
          <w:b/>
          <w:sz w:val="32"/>
        </w:rPr>
        <w:t>二是</w:t>
      </w:r>
      <w:r w:rsidR="00D83D70" w:rsidRPr="00E03474">
        <w:rPr>
          <w:rFonts w:ascii="方正楷体简体" w:eastAsia="方正楷体简体" w:hAnsi="Times New Roman" w:cs="Times New Roman" w:hint="eastAsia"/>
          <w:b/>
          <w:sz w:val="32"/>
        </w:rPr>
        <w:t>贯彻落实中央</w:t>
      </w:r>
      <w:r w:rsidR="00D67C83" w:rsidRPr="00E03474">
        <w:rPr>
          <w:rFonts w:ascii="方正楷体简体" w:eastAsia="方正楷体简体" w:hAnsi="Times New Roman" w:cs="Times New Roman" w:hint="eastAsia"/>
          <w:b/>
          <w:sz w:val="32"/>
        </w:rPr>
        <w:t>决策部署</w:t>
      </w:r>
      <w:r w:rsidR="00D83D70" w:rsidRPr="00E03474">
        <w:rPr>
          <w:rFonts w:ascii="方正楷体简体" w:eastAsia="方正楷体简体" w:hAnsi="Times New Roman" w:cs="Times New Roman" w:hint="eastAsia"/>
          <w:b/>
          <w:sz w:val="32"/>
        </w:rPr>
        <w:t>的</w:t>
      </w:r>
      <w:r w:rsidR="00D67C83" w:rsidRPr="00E03474">
        <w:rPr>
          <w:rFonts w:ascii="方正楷体简体" w:eastAsia="方正楷体简体" w:hAnsi="Times New Roman" w:cs="Times New Roman" w:hint="eastAsia"/>
          <w:b/>
          <w:sz w:val="32"/>
        </w:rPr>
        <w:t>需要</w:t>
      </w:r>
      <w:r w:rsidRPr="00E03474">
        <w:rPr>
          <w:rFonts w:ascii="方正楷体简体" w:eastAsia="方正楷体简体" w:hAnsi="Times New Roman" w:cs="Times New Roman" w:hint="eastAsia"/>
          <w:b/>
          <w:sz w:val="32"/>
        </w:rPr>
        <w:t>。</w:t>
      </w:r>
      <w:r w:rsidR="00D83D70" w:rsidRPr="00E03474">
        <w:rPr>
          <w:rFonts w:ascii="Times New Roman" w:eastAsia="方正仿宋简体" w:hAnsi="Times New Roman" w:cs="Times New Roman" w:hint="eastAsia"/>
          <w:b/>
          <w:sz w:val="32"/>
        </w:rPr>
        <w:t>党中央高度重视教育督导工作。十八届三中全会明确提出，深入推进教育管办评分</w:t>
      </w:r>
      <w:r w:rsidR="00D83D70" w:rsidRPr="00E03474">
        <w:rPr>
          <w:rFonts w:ascii="Times New Roman" w:eastAsia="方正仿宋简体" w:hAnsi="Times New Roman" w:cs="Times New Roman" w:hint="eastAsia"/>
          <w:b/>
          <w:sz w:val="32"/>
        </w:rPr>
        <w:lastRenderedPageBreak/>
        <w:t>离，强化国家教育督导。十八届四中全会强调建立健全教育决策、执行、监督相互协调的行政管理体制。</w:t>
      </w:r>
      <w:r w:rsidR="00461039" w:rsidRPr="00E03474">
        <w:rPr>
          <w:rFonts w:ascii="Times New Roman" w:eastAsia="方正仿宋简体" w:hAnsi="Times New Roman" w:cs="Times New Roman" w:hint="eastAsia"/>
          <w:b/>
          <w:sz w:val="32"/>
        </w:rPr>
        <w:t>十九大报告强调必须把教育事业放在优先位置，深化教育改革，加快教育现代化，办好人民满意的教育</w:t>
      </w:r>
      <w:r w:rsidR="007D2762" w:rsidRPr="00E03474">
        <w:rPr>
          <w:rFonts w:ascii="Times New Roman" w:eastAsia="方正仿宋简体" w:hAnsi="Times New Roman" w:cs="Times New Roman" w:hint="eastAsia"/>
          <w:b/>
          <w:sz w:val="32"/>
        </w:rPr>
        <w:t>。新形势</w:t>
      </w:r>
      <w:r w:rsidR="00D83D70" w:rsidRPr="00E03474">
        <w:rPr>
          <w:rFonts w:ascii="Times New Roman" w:eastAsia="方正仿宋简体" w:hAnsi="Times New Roman" w:cs="Times New Roman" w:hint="eastAsia"/>
          <w:b/>
          <w:sz w:val="32"/>
        </w:rPr>
        <w:t>新任务对教育督导工作提出了更高要求，制定我省教育督导地方性法规是</w:t>
      </w:r>
      <w:r w:rsidR="003E36DA" w:rsidRPr="00E03474">
        <w:rPr>
          <w:rFonts w:ascii="Times New Roman" w:eastAsia="方正仿宋简体" w:hAnsi="Times New Roman" w:cs="Times New Roman" w:hint="eastAsia"/>
          <w:b/>
          <w:sz w:val="32"/>
        </w:rPr>
        <w:t>贯彻</w:t>
      </w:r>
      <w:r w:rsidR="00D83D70" w:rsidRPr="00E03474">
        <w:rPr>
          <w:rFonts w:ascii="Times New Roman" w:eastAsia="方正仿宋简体" w:hAnsi="Times New Roman" w:cs="Times New Roman" w:hint="eastAsia"/>
          <w:b/>
          <w:sz w:val="32"/>
        </w:rPr>
        <w:t>落实党的教育方针，加强依法治教，将教育督导工作全面纳入法制化轨道</w:t>
      </w:r>
      <w:r w:rsidR="00461039" w:rsidRPr="00E03474">
        <w:rPr>
          <w:rFonts w:ascii="Times New Roman" w:eastAsia="方正仿宋简体" w:hAnsi="Times New Roman" w:cs="Times New Roman" w:hint="eastAsia"/>
          <w:b/>
          <w:sz w:val="32"/>
        </w:rPr>
        <w:t>，推进国家治理体系和治理能力现代化</w:t>
      </w:r>
      <w:r w:rsidR="00D83D70" w:rsidRPr="00E03474">
        <w:rPr>
          <w:rFonts w:ascii="Times New Roman" w:eastAsia="方正仿宋简体" w:hAnsi="Times New Roman" w:cs="Times New Roman" w:hint="eastAsia"/>
          <w:b/>
          <w:sz w:val="32"/>
        </w:rPr>
        <w:t>的</w:t>
      </w:r>
      <w:r w:rsidR="00580F35" w:rsidRPr="00E03474">
        <w:rPr>
          <w:rFonts w:ascii="Times New Roman" w:eastAsia="方正仿宋简体" w:hAnsi="Times New Roman" w:cs="Times New Roman" w:hint="eastAsia"/>
          <w:b/>
          <w:sz w:val="32"/>
        </w:rPr>
        <w:t>必然要求</w:t>
      </w:r>
      <w:r w:rsidR="00D83D70" w:rsidRPr="00E03474">
        <w:rPr>
          <w:rFonts w:ascii="Times New Roman" w:eastAsia="方正仿宋简体" w:hAnsi="Times New Roman" w:cs="Times New Roman" w:hint="eastAsia"/>
          <w:b/>
          <w:sz w:val="32"/>
        </w:rPr>
        <w:t>。</w:t>
      </w:r>
    </w:p>
    <w:p w:rsidR="00E03474" w:rsidRPr="00E03474" w:rsidRDefault="009E723D" w:rsidP="00082594">
      <w:pPr>
        <w:pStyle w:val="1"/>
        <w:adjustRightInd w:val="0"/>
        <w:snapToGrid w:val="0"/>
        <w:spacing w:line="620" w:lineRule="exact"/>
        <w:ind w:firstLine="643"/>
        <w:rPr>
          <w:rFonts w:ascii="Times New Roman" w:eastAsia="方正仿宋简体" w:hAnsi="Times New Roman" w:cs="Times New Roman"/>
          <w:b/>
          <w:sz w:val="32"/>
        </w:rPr>
      </w:pPr>
      <w:r w:rsidRPr="00E03474">
        <w:rPr>
          <w:rFonts w:ascii="方正楷体简体" w:eastAsia="方正楷体简体" w:hAnsi="Times New Roman" w:cs="Times New Roman" w:hint="eastAsia"/>
          <w:b/>
          <w:sz w:val="32"/>
        </w:rPr>
        <w:t>三</w:t>
      </w:r>
      <w:r w:rsidR="00D83D70" w:rsidRPr="00E03474">
        <w:rPr>
          <w:rFonts w:ascii="方正楷体简体" w:eastAsia="方正楷体简体" w:hAnsi="Times New Roman" w:cs="Times New Roman" w:hint="eastAsia"/>
          <w:b/>
          <w:sz w:val="32"/>
        </w:rPr>
        <w:t>是我省教育督导工作的现实需要</w:t>
      </w:r>
      <w:r w:rsidRPr="00E03474">
        <w:rPr>
          <w:rFonts w:ascii="方正楷体简体" w:eastAsia="方正楷体简体" w:hAnsi="Times New Roman" w:cs="Times New Roman" w:hint="eastAsia"/>
          <w:b/>
          <w:sz w:val="32"/>
        </w:rPr>
        <w:t>。</w:t>
      </w:r>
      <w:r w:rsidR="00D83D70" w:rsidRPr="00E03474">
        <w:rPr>
          <w:rFonts w:ascii="方正楷体简体" w:eastAsia="方正楷体简体" w:hAnsi="Times New Roman" w:cs="Times New Roman" w:hint="eastAsia"/>
          <w:b/>
          <w:sz w:val="32"/>
        </w:rPr>
        <w:t>我</w:t>
      </w:r>
      <w:r w:rsidR="00D83D70" w:rsidRPr="00E03474">
        <w:rPr>
          <w:rFonts w:ascii="Times New Roman" w:eastAsia="方正仿宋简体" w:hAnsi="Times New Roman" w:cs="Times New Roman" w:hint="eastAsia"/>
          <w:b/>
          <w:sz w:val="32"/>
        </w:rPr>
        <w:t>省教育督导工作经过不断发展，形成了省、市、县三级教育督导机构，组建</w:t>
      </w:r>
      <w:r w:rsidR="00580F35" w:rsidRPr="00E03474">
        <w:rPr>
          <w:rFonts w:ascii="Times New Roman" w:eastAsia="方正仿宋简体" w:hAnsi="Times New Roman" w:cs="Times New Roman" w:hint="eastAsia"/>
          <w:b/>
          <w:sz w:val="32"/>
        </w:rPr>
        <w:t>了</w:t>
      </w:r>
      <w:r w:rsidR="00D83D70" w:rsidRPr="00E03474">
        <w:rPr>
          <w:rFonts w:ascii="Times New Roman" w:eastAsia="方正仿宋简体" w:hAnsi="Times New Roman" w:cs="Times New Roman" w:hint="eastAsia"/>
          <w:b/>
          <w:sz w:val="32"/>
        </w:rPr>
        <w:t>一批专兼</w:t>
      </w:r>
      <w:r w:rsidR="00E16C16" w:rsidRPr="00E03474">
        <w:rPr>
          <w:rFonts w:ascii="Times New Roman" w:eastAsia="方正仿宋简体" w:hAnsi="Times New Roman" w:cs="Times New Roman" w:hint="eastAsia"/>
          <w:b/>
          <w:sz w:val="32"/>
        </w:rPr>
        <w:t>职</w:t>
      </w:r>
      <w:r w:rsidR="00D83D70" w:rsidRPr="00E03474">
        <w:rPr>
          <w:rFonts w:ascii="Times New Roman" w:eastAsia="方正仿宋简体" w:hAnsi="Times New Roman" w:cs="Times New Roman" w:hint="eastAsia"/>
          <w:b/>
          <w:sz w:val="32"/>
        </w:rPr>
        <w:t>结合的教育督导队伍，构建了督政、督学、评估监测三大</w:t>
      </w:r>
      <w:r w:rsidR="00BC6E6A" w:rsidRPr="00E03474">
        <w:rPr>
          <w:rFonts w:ascii="Times New Roman" w:eastAsia="方正仿宋简体" w:hAnsi="Times New Roman" w:cs="Times New Roman" w:hint="eastAsia"/>
          <w:b/>
          <w:sz w:val="32"/>
        </w:rPr>
        <w:t>督导</w:t>
      </w:r>
      <w:r w:rsidR="00D83D70" w:rsidRPr="00E03474">
        <w:rPr>
          <w:rFonts w:ascii="Times New Roman" w:eastAsia="方正仿宋简体" w:hAnsi="Times New Roman" w:cs="Times New Roman" w:hint="eastAsia"/>
          <w:b/>
          <w:sz w:val="32"/>
        </w:rPr>
        <w:t>体系，为推进教育事业持续健康发展发挥着重要作用。同时，</w:t>
      </w:r>
      <w:r w:rsidR="00461039" w:rsidRPr="00E03474">
        <w:rPr>
          <w:rFonts w:ascii="Times New Roman" w:eastAsia="方正仿宋简体" w:hAnsi="Times New Roman" w:cs="Times New Roman" w:hint="eastAsia"/>
          <w:b/>
          <w:sz w:val="32"/>
        </w:rPr>
        <w:t>我省</w:t>
      </w:r>
      <w:r w:rsidR="00D83D70" w:rsidRPr="00E03474">
        <w:rPr>
          <w:rFonts w:ascii="Times New Roman" w:eastAsia="方正仿宋简体" w:hAnsi="Times New Roman" w:cs="Times New Roman" w:hint="eastAsia"/>
          <w:b/>
          <w:sz w:val="32"/>
        </w:rPr>
        <w:t>教育督导工作中</w:t>
      </w:r>
      <w:r w:rsidR="00410D21" w:rsidRPr="00E03474">
        <w:rPr>
          <w:rFonts w:ascii="Times New Roman" w:eastAsia="方正仿宋简体" w:hAnsi="Times New Roman" w:cs="Times New Roman" w:hint="eastAsia"/>
          <w:b/>
          <w:sz w:val="32"/>
        </w:rPr>
        <w:t>还存在</w:t>
      </w:r>
      <w:r w:rsidR="00D83D70" w:rsidRPr="00E03474">
        <w:rPr>
          <w:rFonts w:ascii="Times New Roman" w:eastAsia="方正仿宋简体" w:hAnsi="Times New Roman" w:cs="Times New Roman" w:hint="eastAsia"/>
          <w:b/>
          <w:sz w:val="32"/>
        </w:rPr>
        <w:t>机构不完善、职责定位不明确</w:t>
      </w:r>
      <w:r w:rsidR="00BC6E6A" w:rsidRPr="00E03474">
        <w:rPr>
          <w:rFonts w:ascii="Times New Roman" w:eastAsia="方正仿宋简体" w:hAnsi="Times New Roman" w:cs="Times New Roman" w:hint="eastAsia"/>
          <w:b/>
          <w:sz w:val="32"/>
        </w:rPr>
        <w:t>、</w:t>
      </w:r>
      <w:r w:rsidR="00D83D70" w:rsidRPr="00E03474">
        <w:rPr>
          <w:rFonts w:ascii="Times New Roman" w:eastAsia="方正仿宋简体" w:hAnsi="Times New Roman" w:cs="Times New Roman" w:hint="eastAsia"/>
          <w:b/>
          <w:sz w:val="32"/>
        </w:rPr>
        <w:t>督导评估程序不规范</w:t>
      </w:r>
      <w:r w:rsidR="00BC6E6A" w:rsidRPr="00E03474">
        <w:rPr>
          <w:rFonts w:ascii="Times New Roman" w:eastAsia="方正仿宋简体" w:hAnsi="Times New Roman" w:cs="Times New Roman" w:hint="eastAsia"/>
          <w:b/>
          <w:sz w:val="32"/>
        </w:rPr>
        <w:t>、</w:t>
      </w:r>
      <w:r w:rsidR="00D83D70" w:rsidRPr="00E03474">
        <w:rPr>
          <w:rFonts w:ascii="Times New Roman" w:eastAsia="方正仿宋简体" w:hAnsi="Times New Roman" w:cs="Times New Roman" w:hint="eastAsia"/>
          <w:b/>
          <w:sz w:val="32"/>
        </w:rPr>
        <w:t>督导结果运用不充分等问题，亟需通过立法予以明确。目前全国已有</w:t>
      </w:r>
      <w:r w:rsidR="00D83D70" w:rsidRPr="00E03474">
        <w:rPr>
          <w:rFonts w:ascii="Times New Roman" w:eastAsia="方正仿宋简体" w:hAnsi="Times New Roman" w:cs="Times New Roman" w:hint="eastAsia"/>
          <w:b/>
          <w:sz w:val="32"/>
        </w:rPr>
        <w:t>23</w:t>
      </w:r>
      <w:r w:rsidR="00D83D70" w:rsidRPr="00E03474">
        <w:rPr>
          <w:rFonts w:ascii="Times New Roman" w:eastAsia="方正仿宋简体" w:hAnsi="Times New Roman" w:cs="Times New Roman" w:hint="eastAsia"/>
          <w:b/>
          <w:sz w:val="32"/>
        </w:rPr>
        <w:t>个省、自治区、直辖市颁布</w:t>
      </w:r>
      <w:r w:rsidR="00410D21" w:rsidRPr="00E03474">
        <w:rPr>
          <w:rFonts w:ascii="Times New Roman" w:eastAsia="方正仿宋简体" w:hAnsi="Times New Roman" w:cs="Times New Roman" w:hint="eastAsia"/>
          <w:b/>
          <w:sz w:val="32"/>
        </w:rPr>
        <w:t>实施</w:t>
      </w:r>
      <w:r w:rsidR="00D83D70" w:rsidRPr="00E03474">
        <w:rPr>
          <w:rFonts w:ascii="Times New Roman" w:eastAsia="方正仿宋简体" w:hAnsi="Times New Roman" w:cs="Times New Roman" w:hint="eastAsia"/>
          <w:b/>
          <w:sz w:val="32"/>
        </w:rPr>
        <w:t>了教育督导地方性法规或政府规章，我省亟待出台教育督导地方性法规，规范和强化教育督导工作，提高教育督导的科学性</w:t>
      </w:r>
      <w:r w:rsidR="00410D21" w:rsidRPr="00E03474">
        <w:rPr>
          <w:rFonts w:ascii="Times New Roman" w:eastAsia="方正仿宋简体" w:hAnsi="Times New Roman" w:cs="Times New Roman" w:hint="eastAsia"/>
          <w:b/>
          <w:sz w:val="32"/>
        </w:rPr>
        <w:t>、</w:t>
      </w:r>
      <w:r w:rsidR="00D83D70" w:rsidRPr="00E03474">
        <w:rPr>
          <w:rFonts w:ascii="Times New Roman" w:eastAsia="方正仿宋简体" w:hAnsi="Times New Roman" w:cs="Times New Roman" w:hint="eastAsia"/>
          <w:b/>
          <w:sz w:val="32"/>
        </w:rPr>
        <w:t>权威性，保障教育督导工作健康发展。</w:t>
      </w:r>
    </w:p>
    <w:p w:rsidR="00616CBF" w:rsidRPr="00E03474" w:rsidRDefault="00E03474" w:rsidP="00082594">
      <w:pPr>
        <w:pStyle w:val="1"/>
        <w:adjustRightInd w:val="0"/>
        <w:snapToGrid w:val="0"/>
        <w:spacing w:line="620" w:lineRule="exact"/>
        <w:ind w:firstLine="643"/>
        <w:rPr>
          <w:rFonts w:ascii="方正黑体简体" w:eastAsia="方正黑体简体" w:hAnsi="Times New Roman" w:cs="Times New Roman"/>
          <w:b/>
          <w:sz w:val="32"/>
          <w:szCs w:val="32"/>
        </w:rPr>
      </w:pPr>
      <w:r w:rsidRPr="00E03474">
        <w:rPr>
          <w:rFonts w:ascii="方正黑体简体" w:eastAsia="方正黑体简体" w:hAnsi="Times New Roman" w:cs="Times New Roman" w:hint="eastAsia"/>
          <w:b/>
          <w:sz w:val="32"/>
        </w:rPr>
        <w:t>二、</w:t>
      </w:r>
      <w:r w:rsidR="009E723D" w:rsidRPr="00E03474">
        <w:rPr>
          <w:rFonts w:ascii="方正黑体简体" w:eastAsia="方正黑体简体" w:hAnsi="Times New Roman" w:cs="Times New Roman" w:hint="eastAsia"/>
          <w:b/>
          <w:sz w:val="32"/>
          <w:szCs w:val="32"/>
        </w:rPr>
        <w:t>条例草案的</w:t>
      </w:r>
      <w:r w:rsidR="00D83D70" w:rsidRPr="00E03474">
        <w:rPr>
          <w:rFonts w:ascii="方正黑体简体" w:eastAsia="方正黑体简体" w:hAnsi="Times New Roman" w:cs="Times New Roman" w:hint="eastAsia"/>
          <w:b/>
          <w:sz w:val="32"/>
          <w:szCs w:val="32"/>
        </w:rPr>
        <w:t>起草过程</w:t>
      </w:r>
    </w:p>
    <w:p w:rsidR="00E03474" w:rsidRPr="00E03474" w:rsidRDefault="00D83D70" w:rsidP="00082594">
      <w:pPr>
        <w:pStyle w:val="1"/>
        <w:adjustRightInd w:val="0"/>
        <w:snapToGrid w:val="0"/>
        <w:spacing w:line="620" w:lineRule="exact"/>
        <w:ind w:firstLine="643"/>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t>2015</w:t>
      </w:r>
      <w:r w:rsidRPr="00E03474">
        <w:rPr>
          <w:rFonts w:ascii="Times New Roman" w:eastAsia="方正仿宋简体" w:hAnsi="Times New Roman" w:cs="Times New Roman" w:hint="eastAsia"/>
          <w:b/>
          <w:sz w:val="32"/>
        </w:rPr>
        <w:t>年，省人大教科文卫委员会联合教育厅成立了</w:t>
      </w:r>
      <w:r w:rsidR="00196162"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立法领导小组</w:t>
      </w:r>
      <w:r w:rsidR="00196162" w:rsidRPr="00E03474">
        <w:rPr>
          <w:rFonts w:ascii="Times New Roman" w:eastAsia="方正仿宋简体" w:hAnsi="Times New Roman" w:cs="Times New Roman" w:hint="eastAsia"/>
          <w:b/>
          <w:sz w:val="32"/>
        </w:rPr>
        <w:t>和</w:t>
      </w:r>
      <w:r w:rsidR="009E723D" w:rsidRPr="00E03474">
        <w:rPr>
          <w:rFonts w:ascii="Times New Roman" w:eastAsia="方正仿宋简体" w:hAnsi="Times New Roman" w:cs="Times New Roman" w:hint="eastAsia"/>
          <w:b/>
          <w:sz w:val="32"/>
        </w:rPr>
        <w:t>起草组，</w:t>
      </w:r>
      <w:r w:rsidRPr="00E03474">
        <w:rPr>
          <w:rFonts w:ascii="Times New Roman" w:eastAsia="方正仿宋简体" w:hAnsi="Times New Roman" w:cs="Times New Roman" w:hint="eastAsia"/>
          <w:b/>
          <w:sz w:val="32"/>
        </w:rPr>
        <w:t>正式启动了</w:t>
      </w:r>
      <w:r w:rsidR="00E73730"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的起草工作。</w:t>
      </w:r>
      <w:r w:rsidRPr="00E03474">
        <w:rPr>
          <w:rFonts w:ascii="Times New Roman" w:eastAsia="方正仿宋简体" w:hAnsi="Times New Roman" w:cs="Times New Roman" w:hint="eastAsia"/>
          <w:b/>
          <w:sz w:val="32"/>
        </w:rPr>
        <w:lastRenderedPageBreak/>
        <w:t>一是深入开展</w:t>
      </w:r>
      <w:r w:rsidR="00A70E8E" w:rsidRPr="00E03474">
        <w:rPr>
          <w:rFonts w:ascii="Times New Roman" w:eastAsia="方正仿宋简体" w:hAnsi="Times New Roman" w:cs="Times New Roman" w:hint="eastAsia"/>
          <w:b/>
          <w:sz w:val="32"/>
        </w:rPr>
        <w:t>立法调研。起草组</w:t>
      </w:r>
      <w:r w:rsidR="00434BB3" w:rsidRPr="00E03474">
        <w:rPr>
          <w:rFonts w:ascii="Times New Roman" w:eastAsia="方正仿宋简体" w:hAnsi="Times New Roman" w:cs="Times New Roman" w:hint="eastAsia"/>
          <w:b/>
          <w:sz w:val="32"/>
        </w:rPr>
        <w:t>深入</w:t>
      </w:r>
      <w:r w:rsidR="009250B4" w:rsidRPr="00E03474">
        <w:rPr>
          <w:rFonts w:ascii="Times New Roman" w:eastAsia="方正仿宋简体" w:hAnsi="Times New Roman" w:cs="Times New Roman" w:hint="eastAsia"/>
          <w:b/>
          <w:sz w:val="32"/>
        </w:rPr>
        <w:t>到成都、宜宾、巴中、广元、甘孜等</w:t>
      </w:r>
      <w:r w:rsidR="00894125" w:rsidRPr="00E03474">
        <w:rPr>
          <w:rFonts w:ascii="Times New Roman" w:eastAsia="方正仿宋简体" w:hAnsi="Times New Roman" w:cs="Times New Roman" w:hint="eastAsia"/>
          <w:b/>
          <w:sz w:val="32"/>
        </w:rPr>
        <w:t>12</w:t>
      </w:r>
      <w:r w:rsidR="00434BB3" w:rsidRPr="00E03474">
        <w:rPr>
          <w:rFonts w:ascii="Times New Roman" w:eastAsia="方正仿宋简体" w:hAnsi="Times New Roman" w:cs="Times New Roman" w:hint="eastAsia"/>
          <w:b/>
          <w:sz w:val="32"/>
        </w:rPr>
        <w:t>个</w:t>
      </w:r>
      <w:r w:rsidR="009250B4" w:rsidRPr="00E03474">
        <w:rPr>
          <w:rFonts w:ascii="Times New Roman" w:eastAsia="方正仿宋简体" w:hAnsi="Times New Roman" w:cs="Times New Roman" w:hint="eastAsia"/>
          <w:b/>
          <w:sz w:val="32"/>
        </w:rPr>
        <w:t>市州开展调研</w:t>
      </w:r>
      <w:r w:rsidR="00434BB3" w:rsidRPr="00E03474">
        <w:rPr>
          <w:rFonts w:ascii="Times New Roman" w:eastAsia="方正仿宋简体" w:hAnsi="Times New Roman" w:cs="Times New Roman" w:hint="eastAsia"/>
          <w:b/>
          <w:sz w:val="32"/>
        </w:rPr>
        <w:t>，</w:t>
      </w:r>
      <w:r w:rsidR="00A70E8E" w:rsidRPr="00E03474">
        <w:rPr>
          <w:rFonts w:ascii="Times New Roman" w:eastAsia="方正仿宋简体" w:hAnsi="Times New Roman" w:cs="Times New Roman" w:hint="eastAsia"/>
          <w:b/>
          <w:sz w:val="32"/>
        </w:rPr>
        <w:t>面对面听取行政</w:t>
      </w:r>
      <w:r w:rsidR="009250B4" w:rsidRPr="00E03474">
        <w:rPr>
          <w:rFonts w:ascii="Times New Roman" w:eastAsia="方正仿宋简体" w:hAnsi="Times New Roman" w:cs="Times New Roman" w:hint="eastAsia"/>
          <w:b/>
          <w:sz w:val="32"/>
        </w:rPr>
        <w:t>部门</w:t>
      </w:r>
      <w:r w:rsidR="00A70E8E" w:rsidRPr="00E03474">
        <w:rPr>
          <w:rFonts w:ascii="Times New Roman" w:eastAsia="方正仿宋简体" w:hAnsi="Times New Roman" w:cs="Times New Roman" w:hint="eastAsia"/>
          <w:b/>
          <w:sz w:val="32"/>
        </w:rPr>
        <w:t>、</w:t>
      </w:r>
      <w:r w:rsidR="009250B4" w:rsidRPr="00E03474">
        <w:rPr>
          <w:rFonts w:ascii="Times New Roman" w:eastAsia="方正仿宋简体" w:hAnsi="Times New Roman" w:cs="Times New Roman" w:hint="eastAsia"/>
          <w:b/>
          <w:sz w:val="32"/>
        </w:rPr>
        <w:t>督导人员、各级</w:t>
      </w:r>
      <w:r w:rsidR="00434BB3" w:rsidRPr="00E03474">
        <w:rPr>
          <w:rFonts w:ascii="Times New Roman" w:eastAsia="方正仿宋简体" w:hAnsi="Times New Roman" w:cs="Times New Roman" w:hint="eastAsia"/>
          <w:b/>
          <w:sz w:val="32"/>
        </w:rPr>
        <w:t>各类</w:t>
      </w:r>
      <w:r w:rsidR="009250B4" w:rsidRPr="00E03474">
        <w:rPr>
          <w:rFonts w:ascii="Times New Roman" w:eastAsia="方正仿宋简体" w:hAnsi="Times New Roman" w:cs="Times New Roman" w:hint="eastAsia"/>
          <w:b/>
          <w:sz w:val="32"/>
        </w:rPr>
        <w:t>学校的意见</w:t>
      </w:r>
      <w:r w:rsidR="00A70E8E" w:rsidRPr="00E03474">
        <w:rPr>
          <w:rFonts w:ascii="Times New Roman" w:eastAsia="方正仿宋简体" w:hAnsi="Times New Roman" w:cs="Times New Roman" w:hint="eastAsia"/>
          <w:b/>
          <w:sz w:val="32"/>
        </w:rPr>
        <w:t>，调查了解并认真总结</w:t>
      </w:r>
      <w:r w:rsidR="00A2133F" w:rsidRPr="00E03474">
        <w:rPr>
          <w:rFonts w:ascii="Times New Roman" w:eastAsia="方正仿宋简体" w:hAnsi="Times New Roman" w:cs="Times New Roman" w:hint="eastAsia"/>
          <w:b/>
          <w:sz w:val="32"/>
        </w:rPr>
        <w:t>了</w:t>
      </w:r>
      <w:r w:rsidR="00E91944" w:rsidRPr="00E03474">
        <w:rPr>
          <w:rFonts w:ascii="Times New Roman" w:eastAsia="方正仿宋简体" w:hAnsi="Times New Roman" w:cs="Times New Roman" w:hint="eastAsia"/>
          <w:b/>
          <w:sz w:val="32"/>
        </w:rPr>
        <w:t>我省教育督导工作</w:t>
      </w:r>
      <w:r w:rsidR="00434BB3" w:rsidRPr="00E03474">
        <w:rPr>
          <w:rFonts w:ascii="Times New Roman" w:eastAsia="方正仿宋简体" w:hAnsi="Times New Roman" w:cs="Times New Roman" w:hint="eastAsia"/>
          <w:b/>
          <w:sz w:val="32"/>
        </w:rPr>
        <w:t>经验</w:t>
      </w:r>
      <w:r w:rsidR="00E91944" w:rsidRPr="00E03474">
        <w:rPr>
          <w:rFonts w:ascii="Times New Roman" w:eastAsia="方正仿宋简体" w:hAnsi="Times New Roman" w:cs="Times New Roman" w:hint="eastAsia"/>
          <w:b/>
          <w:sz w:val="32"/>
        </w:rPr>
        <w:t>和存在的</w:t>
      </w:r>
      <w:r w:rsidR="00A70E8E" w:rsidRPr="00E03474">
        <w:rPr>
          <w:rFonts w:ascii="Times New Roman" w:eastAsia="方正仿宋简体" w:hAnsi="Times New Roman" w:cs="Times New Roman" w:hint="eastAsia"/>
          <w:b/>
          <w:sz w:val="32"/>
        </w:rPr>
        <w:t>问题，为条例草案起草工作奠定了基础</w:t>
      </w:r>
      <w:r w:rsidR="009250B4" w:rsidRPr="00E03474">
        <w:rPr>
          <w:rFonts w:ascii="Times New Roman" w:eastAsia="方正仿宋简体" w:hAnsi="Times New Roman" w:cs="Times New Roman" w:hint="eastAsia"/>
          <w:b/>
          <w:sz w:val="32"/>
        </w:rPr>
        <w:t>。二是学习外省立法经验。</w:t>
      </w:r>
      <w:r w:rsidR="00BC6E6A" w:rsidRPr="00E03474">
        <w:rPr>
          <w:rFonts w:ascii="Times New Roman" w:eastAsia="方正仿宋简体" w:hAnsi="Times New Roman" w:cs="Times New Roman" w:hint="eastAsia"/>
          <w:b/>
          <w:sz w:val="32"/>
        </w:rPr>
        <w:t>起草组</w:t>
      </w:r>
      <w:r w:rsidR="009250B4" w:rsidRPr="00E03474">
        <w:rPr>
          <w:rFonts w:ascii="Times New Roman" w:eastAsia="方正仿宋简体" w:hAnsi="Times New Roman" w:cs="Times New Roman" w:hint="eastAsia"/>
          <w:b/>
          <w:sz w:val="32"/>
        </w:rPr>
        <w:t>到湖南省、重庆市、天津市、云南省</w:t>
      </w:r>
      <w:r w:rsidR="00E91944" w:rsidRPr="00E03474">
        <w:rPr>
          <w:rFonts w:ascii="Times New Roman" w:eastAsia="方正仿宋简体" w:hAnsi="Times New Roman" w:cs="Times New Roman" w:hint="eastAsia"/>
          <w:b/>
          <w:sz w:val="32"/>
        </w:rPr>
        <w:t>、黑龙江省</w:t>
      </w:r>
      <w:r w:rsidR="009250B4" w:rsidRPr="00E03474">
        <w:rPr>
          <w:rFonts w:ascii="Times New Roman" w:eastAsia="方正仿宋简体" w:hAnsi="Times New Roman" w:cs="Times New Roman" w:hint="eastAsia"/>
          <w:b/>
          <w:sz w:val="32"/>
        </w:rPr>
        <w:t>考察学习最新立法成果</w:t>
      </w:r>
      <w:r w:rsidR="0071277A" w:rsidRPr="00E03474">
        <w:rPr>
          <w:rFonts w:ascii="Times New Roman" w:eastAsia="方正仿宋简体" w:hAnsi="Times New Roman" w:cs="Times New Roman" w:hint="eastAsia"/>
          <w:b/>
          <w:sz w:val="32"/>
        </w:rPr>
        <w:t>，收集各省市的地方立法情况，</w:t>
      </w:r>
      <w:r w:rsidR="009250B4" w:rsidRPr="00E03474">
        <w:rPr>
          <w:rFonts w:ascii="Times New Roman" w:eastAsia="方正仿宋简体" w:hAnsi="Times New Roman" w:cs="Times New Roman" w:hint="eastAsia"/>
          <w:b/>
          <w:sz w:val="32"/>
        </w:rPr>
        <w:t>学习借鉴外省立法经验。</w:t>
      </w:r>
      <w:r w:rsidR="00E91944" w:rsidRPr="00E03474">
        <w:rPr>
          <w:rFonts w:ascii="Times New Roman" w:eastAsia="方正仿宋简体" w:hAnsi="Times New Roman" w:cs="Times New Roman" w:hint="eastAsia"/>
          <w:b/>
          <w:sz w:val="32"/>
        </w:rPr>
        <w:t>三是广泛征求意见。</w:t>
      </w:r>
      <w:r w:rsidR="0071277A" w:rsidRPr="00E03474">
        <w:rPr>
          <w:rFonts w:ascii="Times New Roman" w:eastAsia="方正仿宋简体" w:hAnsi="Times New Roman" w:cs="Times New Roman" w:hint="eastAsia"/>
          <w:b/>
          <w:sz w:val="32"/>
        </w:rPr>
        <w:t>召开座谈会分别听取教育专家、法律专家和省级有关部门的意见。书面征求</w:t>
      </w:r>
      <w:r w:rsidR="00E91944" w:rsidRPr="00E03474">
        <w:rPr>
          <w:rFonts w:ascii="Times New Roman" w:eastAsia="方正仿宋简体" w:hAnsi="Times New Roman" w:cs="Times New Roman" w:hint="eastAsia"/>
          <w:b/>
          <w:sz w:val="32"/>
        </w:rPr>
        <w:t>省级</w:t>
      </w:r>
      <w:r w:rsidR="00196162" w:rsidRPr="00E03474">
        <w:rPr>
          <w:rFonts w:ascii="Times New Roman" w:eastAsia="方正仿宋简体" w:hAnsi="Times New Roman" w:cs="Times New Roman" w:hint="eastAsia"/>
          <w:b/>
          <w:sz w:val="32"/>
        </w:rPr>
        <w:t>有关部门、省人大各专门委员会、常委会各办事工作机构、各市州人大</w:t>
      </w:r>
      <w:r w:rsidR="00BC6E6A" w:rsidRPr="00E03474">
        <w:rPr>
          <w:rFonts w:ascii="Times New Roman" w:eastAsia="方正仿宋简体" w:hAnsi="Times New Roman" w:cs="Times New Roman" w:hint="eastAsia"/>
          <w:b/>
          <w:sz w:val="32"/>
        </w:rPr>
        <w:t>等</w:t>
      </w:r>
      <w:r w:rsidR="00E91944" w:rsidRPr="00E03474">
        <w:rPr>
          <w:rFonts w:ascii="Times New Roman" w:eastAsia="方正仿宋简体" w:hAnsi="Times New Roman" w:cs="Times New Roman" w:hint="eastAsia"/>
          <w:b/>
          <w:sz w:val="32"/>
        </w:rPr>
        <w:t>的意见</w:t>
      </w:r>
      <w:r w:rsidR="00BC6E6A" w:rsidRPr="00E03474">
        <w:rPr>
          <w:rFonts w:ascii="Times New Roman" w:eastAsia="方正仿宋简体" w:hAnsi="Times New Roman" w:cs="Times New Roman" w:hint="eastAsia"/>
          <w:b/>
          <w:sz w:val="32"/>
        </w:rPr>
        <w:t>。</w:t>
      </w:r>
      <w:r w:rsidR="00196162" w:rsidRPr="00E03474">
        <w:rPr>
          <w:rFonts w:ascii="Times New Roman" w:eastAsia="方正仿宋简体" w:hAnsi="Times New Roman" w:cs="Times New Roman" w:hint="eastAsia"/>
          <w:b/>
          <w:sz w:val="32"/>
        </w:rPr>
        <w:t>并</w:t>
      </w:r>
      <w:r w:rsidR="00085FA0" w:rsidRPr="00E03474">
        <w:rPr>
          <w:rFonts w:ascii="Times New Roman" w:eastAsia="方正仿宋简体" w:hAnsi="Times New Roman" w:cs="Times New Roman" w:hint="eastAsia"/>
          <w:b/>
          <w:sz w:val="32"/>
        </w:rPr>
        <w:t>通过</w:t>
      </w:r>
      <w:r w:rsidR="00E91944" w:rsidRPr="00E03474">
        <w:rPr>
          <w:rFonts w:ascii="Times New Roman" w:eastAsia="方正仿宋简体" w:hAnsi="Times New Roman" w:cs="Times New Roman" w:hint="eastAsia"/>
          <w:b/>
          <w:sz w:val="32"/>
        </w:rPr>
        <w:t>四川人大网、四川教育</w:t>
      </w:r>
      <w:proofErr w:type="gramStart"/>
      <w:r w:rsidR="00E91944" w:rsidRPr="00E03474">
        <w:rPr>
          <w:rFonts w:ascii="Times New Roman" w:eastAsia="方正仿宋简体" w:hAnsi="Times New Roman" w:cs="Times New Roman" w:hint="eastAsia"/>
          <w:b/>
          <w:sz w:val="32"/>
        </w:rPr>
        <w:t>网</w:t>
      </w:r>
      <w:r w:rsidR="00196162" w:rsidRPr="00E03474">
        <w:rPr>
          <w:rFonts w:ascii="Times New Roman" w:eastAsia="方正仿宋简体" w:hAnsi="Times New Roman" w:cs="Times New Roman" w:hint="eastAsia"/>
          <w:b/>
          <w:sz w:val="32"/>
        </w:rPr>
        <w:t>公开</w:t>
      </w:r>
      <w:proofErr w:type="gramEnd"/>
      <w:r w:rsidR="00EF7F39" w:rsidRPr="00E03474">
        <w:rPr>
          <w:rFonts w:ascii="Times New Roman" w:eastAsia="方正仿宋简体" w:hAnsi="Times New Roman" w:cs="Times New Roman" w:hint="eastAsia"/>
          <w:b/>
          <w:sz w:val="32"/>
        </w:rPr>
        <w:t>征求</w:t>
      </w:r>
      <w:r w:rsidR="00E91944" w:rsidRPr="00E03474">
        <w:rPr>
          <w:rFonts w:ascii="Times New Roman" w:eastAsia="方正仿宋简体" w:hAnsi="Times New Roman" w:cs="Times New Roman" w:hint="eastAsia"/>
          <w:b/>
          <w:sz w:val="32"/>
        </w:rPr>
        <w:t>公众</w:t>
      </w:r>
      <w:r w:rsidR="00085FA0" w:rsidRPr="00E03474">
        <w:rPr>
          <w:rFonts w:ascii="Times New Roman" w:eastAsia="方正仿宋简体" w:hAnsi="Times New Roman" w:cs="Times New Roman" w:hint="eastAsia"/>
          <w:b/>
          <w:sz w:val="32"/>
        </w:rPr>
        <w:t>意见</w:t>
      </w:r>
      <w:r w:rsidR="00E91944" w:rsidRPr="00E03474">
        <w:rPr>
          <w:rFonts w:ascii="Times New Roman" w:eastAsia="方正仿宋简体" w:hAnsi="Times New Roman" w:cs="Times New Roman" w:hint="eastAsia"/>
          <w:b/>
          <w:sz w:val="32"/>
        </w:rPr>
        <w:t>。</w:t>
      </w:r>
      <w:r w:rsidR="00EF7F39" w:rsidRPr="00E03474">
        <w:rPr>
          <w:rFonts w:ascii="Times New Roman" w:eastAsia="方正仿宋简体" w:hAnsi="Times New Roman" w:cs="Times New Roman" w:hint="eastAsia"/>
          <w:b/>
          <w:sz w:val="32"/>
        </w:rPr>
        <w:t>在充分吸收各方意见的基础上，</w:t>
      </w:r>
      <w:r w:rsidR="00085FA0" w:rsidRPr="00E03474">
        <w:rPr>
          <w:rFonts w:ascii="Times New Roman" w:eastAsia="方正仿宋简体" w:hAnsi="Times New Roman" w:cs="Times New Roman" w:hint="eastAsia"/>
          <w:b/>
          <w:sz w:val="32"/>
        </w:rPr>
        <w:t>进一步修改完善</w:t>
      </w:r>
      <w:r w:rsidR="00E91944" w:rsidRPr="00E03474">
        <w:rPr>
          <w:rFonts w:ascii="Times New Roman" w:eastAsia="方正仿宋简体" w:hAnsi="Times New Roman" w:cs="Times New Roman" w:hint="eastAsia"/>
          <w:b/>
          <w:sz w:val="32"/>
        </w:rPr>
        <w:t>条例草案。</w:t>
      </w:r>
      <w:r w:rsidR="00E91944" w:rsidRPr="00E03474">
        <w:rPr>
          <w:rFonts w:ascii="Times New Roman" w:eastAsia="方正仿宋简体" w:hAnsi="Times New Roman" w:cs="Times New Roman" w:hint="eastAsia"/>
          <w:b/>
          <w:sz w:val="32"/>
        </w:rPr>
        <w:t>2017</w:t>
      </w:r>
      <w:r w:rsidR="00E91944" w:rsidRPr="00E03474">
        <w:rPr>
          <w:rFonts w:ascii="Times New Roman" w:eastAsia="方正仿宋简体" w:hAnsi="Times New Roman" w:cs="Times New Roman" w:hint="eastAsia"/>
          <w:b/>
          <w:sz w:val="32"/>
        </w:rPr>
        <w:t>年</w:t>
      </w:r>
      <w:r w:rsidR="00E91944" w:rsidRPr="00E03474">
        <w:rPr>
          <w:rFonts w:ascii="Times New Roman" w:eastAsia="方正仿宋简体" w:hAnsi="Times New Roman" w:cs="Times New Roman" w:hint="eastAsia"/>
          <w:b/>
          <w:sz w:val="32"/>
        </w:rPr>
        <w:t>11</w:t>
      </w:r>
      <w:r w:rsidR="00E91944" w:rsidRPr="00E03474">
        <w:rPr>
          <w:rFonts w:ascii="Times New Roman" w:eastAsia="方正仿宋简体" w:hAnsi="Times New Roman" w:cs="Times New Roman" w:hint="eastAsia"/>
          <w:b/>
          <w:sz w:val="32"/>
        </w:rPr>
        <w:t>月</w:t>
      </w:r>
      <w:r w:rsidR="00196162" w:rsidRPr="00E03474">
        <w:rPr>
          <w:rFonts w:ascii="Times New Roman" w:eastAsia="方正仿宋简体" w:hAnsi="Times New Roman" w:cs="Times New Roman" w:hint="eastAsia"/>
          <w:b/>
          <w:sz w:val="32"/>
        </w:rPr>
        <w:t>20</w:t>
      </w:r>
      <w:r w:rsidR="00E91944" w:rsidRPr="00E03474">
        <w:rPr>
          <w:rFonts w:ascii="Times New Roman" w:eastAsia="方正仿宋简体" w:hAnsi="Times New Roman" w:cs="Times New Roman" w:hint="eastAsia"/>
          <w:b/>
          <w:sz w:val="32"/>
        </w:rPr>
        <w:t>日</w:t>
      </w:r>
      <w:r w:rsidR="00E91944" w:rsidRPr="00E03474">
        <w:rPr>
          <w:rFonts w:ascii="Times New Roman" w:eastAsia="方正仿宋简体" w:hAnsi="Times New Roman" w:cs="Times New Roman" w:hint="eastAsia"/>
          <w:b/>
          <w:sz w:val="32"/>
        </w:rPr>
        <w:t>,</w:t>
      </w:r>
      <w:r w:rsidR="00E91944" w:rsidRPr="00E03474">
        <w:rPr>
          <w:rFonts w:ascii="Times New Roman" w:eastAsia="方正仿宋简体" w:hAnsi="Times New Roman" w:cs="Times New Roman" w:hint="eastAsia"/>
          <w:b/>
          <w:sz w:val="32"/>
        </w:rPr>
        <w:t>省人大教科文卫委员会全体会议审议认为，条例草案已基本成熟，提请本次常委会会议审议。</w:t>
      </w:r>
    </w:p>
    <w:p w:rsidR="00616CBF" w:rsidRPr="00E03474" w:rsidRDefault="00E03474" w:rsidP="00082594">
      <w:pPr>
        <w:pStyle w:val="1"/>
        <w:adjustRightInd w:val="0"/>
        <w:snapToGrid w:val="0"/>
        <w:spacing w:line="620" w:lineRule="exact"/>
        <w:ind w:firstLine="643"/>
        <w:rPr>
          <w:rFonts w:ascii="方正黑体简体" w:eastAsia="方正黑体简体" w:hAnsi="Times New Roman" w:cs="Times New Roman"/>
          <w:b/>
          <w:sz w:val="32"/>
          <w:szCs w:val="32"/>
        </w:rPr>
      </w:pPr>
      <w:r w:rsidRPr="00E03474">
        <w:rPr>
          <w:rFonts w:ascii="方正黑体简体" w:eastAsia="方正黑体简体" w:hAnsi="Times New Roman" w:cs="Times New Roman" w:hint="eastAsia"/>
          <w:b/>
          <w:sz w:val="32"/>
        </w:rPr>
        <w:t>三、</w:t>
      </w:r>
      <w:r w:rsidR="0071277A" w:rsidRPr="00E03474">
        <w:rPr>
          <w:rFonts w:ascii="方正黑体简体" w:eastAsia="方正黑体简体" w:hAnsi="Times New Roman" w:cs="Times New Roman" w:hint="eastAsia"/>
          <w:b/>
          <w:sz w:val="32"/>
          <w:szCs w:val="32"/>
        </w:rPr>
        <w:t>需要说明的几个问题</w:t>
      </w:r>
    </w:p>
    <w:p w:rsidR="00616CBF" w:rsidRPr="00E03474" w:rsidRDefault="00E73730" w:rsidP="00082594">
      <w:pPr>
        <w:adjustRightInd w:val="0"/>
        <w:snapToGrid w:val="0"/>
        <w:spacing w:line="620" w:lineRule="exact"/>
        <w:ind w:firstLineChars="200" w:firstLine="643"/>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t>条例草案</w:t>
      </w:r>
      <w:r w:rsidR="00D83D70" w:rsidRPr="00E03474">
        <w:rPr>
          <w:rFonts w:ascii="Times New Roman" w:eastAsia="方正仿宋简体" w:hAnsi="Times New Roman" w:cs="Times New Roman" w:hint="eastAsia"/>
          <w:b/>
          <w:sz w:val="32"/>
        </w:rPr>
        <w:t>共六章三十条，分别为总则、督学的管理、督导的实施、督导结果运用、法律责任、附则。</w:t>
      </w:r>
    </w:p>
    <w:p w:rsidR="00616CBF" w:rsidRPr="00E03474" w:rsidRDefault="00D83D70" w:rsidP="00082594">
      <w:pPr>
        <w:pStyle w:val="1"/>
        <w:adjustRightInd w:val="0"/>
        <w:snapToGrid w:val="0"/>
        <w:spacing w:line="620" w:lineRule="exact"/>
        <w:ind w:firstLine="643"/>
        <w:rPr>
          <w:rFonts w:ascii="方正楷体简体" w:eastAsia="方正楷体简体" w:hAnsi="Times New Roman" w:cs="Times New Roman"/>
          <w:b/>
          <w:sz w:val="32"/>
        </w:rPr>
      </w:pPr>
      <w:r w:rsidRPr="00E03474">
        <w:rPr>
          <w:rFonts w:ascii="方正楷体简体" w:eastAsia="方正楷体简体" w:hAnsi="Times New Roman" w:cs="Times New Roman" w:hint="eastAsia"/>
          <w:b/>
          <w:sz w:val="32"/>
        </w:rPr>
        <w:t>（一）关于教育督导内容</w:t>
      </w:r>
    </w:p>
    <w:p w:rsidR="00616CBF" w:rsidRPr="00E03474" w:rsidRDefault="00D83D70" w:rsidP="00082594">
      <w:pPr>
        <w:adjustRightInd w:val="0"/>
        <w:snapToGrid w:val="0"/>
        <w:spacing w:line="620" w:lineRule="exact"/>
        <w:ind w:firstLineChars="200" w:firstLine="643"/>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t>国务院《教育督导条例》明确了教育督导内容包括督政、督学。</w:t>
      </w:r>
      <w:r w:rsidR="008B5061" w:rsidRPr="00E03474">
        <w:rPr>
          <w:rFonts w:ascii="Times New Roman" w:eastAsia="方正仿宋简体" w:hAnsi="Times New Roman" w:cs="Times New Roman" w:hint="eastAsia"/>
          <w:b/>
          <w:sz w:val="32"/>
        </w:rPr>
        <w:t>2014</w:t>
      </w:r>
      <w:r w:rsidR="008B5061" w:rsidRPr="00E03474">
        <w:rPr>
          <w:rFonts w:ascii="Times New Roman" w:eastAsia="方正仿宋简体" w:hAnsi="Times New Roman" w:cs="Times New Roman" w:hint="eastAsia"/>
          <w:b/>
          <w:sz w:val="32"/>
        </w:rPr>
        <w:t>年，</w:t>
      </w:r>
      <w:r w:rsidRPr="00E03474">
        <w:rPr>
          <w:rFonts w:ascii="Times New Roman" w:eastAsia="方正仿宋简体" w:hAnsi="Times New Roman" w:cs="Times New Roman" w:hint="eastAsia"/>
          <w:b/>
          <w:sz w:val="32"/>
        </w:rPr>
        <w:t>国家教育督导委员会</w:t>
      </w:r>
      <w:r w:rsidR="008B5061" w:rsidRPr="00E03474">
        <w:rPr>
          <w:rFonts w:ascii="Times New Roman" w:eastAsia="方正仿宋简体" w:hAnsi="Times New Roman" w:cs="Times New Roman" w:hint="eastAsia"/>
          <w:b/>
          <w:sz w:val="32"/>
        </w:rPr>
        <w:t>印发了</w:t>
      </w:r>
      <w:r w:rsidRPr="00E03474">
        <w:rPr>
          <w:rFonts w:ascii="Times New Roman" w:eastAsia="方正仿宋简体" w:hAnsi="Times New Roman" w:cs="Times New Roman" w:hint="eastAsia"/>
          <w:b/>
          <w:sz w:val="32"/>
        </w:rPr>
        <w:t>《深化教育督导改</w:t>
      </w:r>
      <w:r w:rsidRPr="00E03474">
        <w:rPr>
          <w:rFonts w:ascii="Times New Roman" w:eastAsia="方正仿宋简体" w:hAnsi="Times New Roman" w:cs="Times New Roman" w:hint="eastAsia"/>
          <w:b/>
          <w:sz w:val="32"/>
        </w:rPr>
        <w:lastRenderedPageBreak/>
        <w:t>革转变教育管理方式的意见》</w:t>
      </w:r>
      <w:r w:rsidR="008B5061" w:rsidRPr="00E03474">
        <w:rPr>
          <w:rFonts w:ascii="Times New Roman" w:eastAsia="方正仿宋简体" w:hAnsi="Times New Roman" w:cs="Times New Roman" w:hint="eastAsia"/>
          <w:b/>
          <w:sz w:val="32"/>
        </w:rPr>
        <w:t>，要求</w:t>
      </w:r>
      <w:r w:rsidRPr="00E03474">
        <w:rPr>
          <w:rFonts w:ascii="Times New Roman" w:eastAsia="方正仿宋简体" w:hAnsi="Times New Roman" w:cs="Times New Roman" w:hint="eastAsia"/>
          <w:b/>
          <w:sz w:val="32"/>
        </w:rPr>
        <w:t>形成督政、督学、评估监测三位一体的教育督导体系。</w:t>
      </w:r>
      <w:r w:rsidR="00232796" w:rsidRPr="00E03474">
        <w:rPr>
          <w:rFonts w:ascii="Times New Roman" w:eastAsia="方正仿宋简体" w:hAnsi="Times New Roman" w:cs="Times New Roman" w:hint="eastAsia"/>
          <w:b/>
          <w:sz w:val="32"/>
        </w:rPr>
        <w:t>根据当前教育督导改革发展的需要，借鉴上海、福建等兄弟省市的立法经验，</w:t>
      </w:r>
      <w:r w:rsidR="00E73730"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第三条对督导内容进行了</w:t>
      </w:r>
      <w:r w:rsidR="0050075F" w:rsidRPr="00E03474">
        <w:rPr>
          <w:rFonts w:ascii="Times New Roman" w:eastAsia="方正仿宋简体" w:hAnsi="Times New Roman" w:cs="Times New Roman" w:hint="eastAsia"/>
          <w:b/>
          <w:sz w:val="32"/>
        </w:rPr>
        <w:t>充实</w:t>
      </w:r>
      <w:r w:rsidR="009E2791" w:rsidRPr="00E03474">
        <w:rPr>
          <w:rFonts w:ascii="Times New Roman" w:eastAsia="方正仿宋简体" w:hAnsi="Times New Roman" w:cs="Times New Roman" w:hint="eastAsia"/>
          <w:b/>
          <w:sz w:val="32"/>
        </w:rPr>
        <w:t>完善</w:t>
      </w:r>
      <w:r w:rsidR="0071277A" w:rsidRPr="00E03474">
        <w:rPr>
          <w:rFonts w:ascii="Times New Roman" w:eastAsia="方正仿宋简体" w:hAnsi="Times New Roman" w:cs="Times New Roman" w:hint="eastAsia"/>
          <w:b/>
          <w:sz w:val="32"/>
        </w:rPr>
        <w:t>：</w:t>
      </w:r>
      <w:r w:rsidRPr="00E03474">
        <w:rPr>
          <w:rFonts w:ascii="Times New Roman" w:eastAsia="方正仿宋简体" w:hAnsi="Times New Roman" w:cs="Times New Roman" w:hint="eastAsia"/>
          <w:b/>
          <w:sz w:val="32"/>
        </w:rPr>
        <w:t>一是</w:t>
      </w:r>
      <w:r w:rsidR="0080088D" w:rsidRPr="00E03474">
        <w:rPr>
          <w:rFonts w:ascii="Times New Roman" w:eastAsia="方正仿宋简体" w:hAnsi="Times New Roman" w:cs="Times New Roman" w:hint="eastAsia"/>
          <w:b/>
          <w:sz w:val="32"/>
        </w:rPr>
        <w:t>将县级以上</w:t>
      </w:r>
      <w:r w:rsidR="0050075F" w:rsidRPr="00E03474">
        <w:rPr>
          <w:rFonts w:ascii="Times New Roman" w:eastAsia="方正仿宋简体" w:hAnsi="Times New Roman" w:cs="Times New Roman" w:hint="eastAsia"/>
          <w:b/>
          <w:sz w:val="32"/>
        </w:rPr>
        <w:t>人民</w:t>
      </w:r>
      <w:r w:rsidRPr="00E03474">
        <w:rPr>
          <w:rFonts w:ascii="Times New Roman" w:eastAsia="方正仿宋简体" w:hAnsi="Times New Roman" w:cs="Times New Roman" w:hint="eastAsia"/>
          <w:b/>
          <w:sz w:val="32"/>
        </w:rPr>
        <w:t>政府对本级有关部门履行教育职责</w:t>
      </w:r>
      <w:r w:rsidR="0080088D" w:rsidRPr="00E03474">
        <w:rPr>
          <w:rFonts w:ascii="Times New Roman" w:eastAsia="方正仿宋简体" w:hAnsi="Times New Roman" w:cs="Times New Roman" w:hint="eastAsia"/>
          <w:b/>
          <w:sz w:val="32"/>
        </w:rPr>
        <w:t>的</w:t>
      </w:r>
      <w:r w:rsidRPr="00E03474">
        <w:rPr>
          <w:rFonts w:ascii="Times New Roman" w:eastAsia="方正仿宋简体" w:hAnsi="Times New Roman" w:cs="Times New Roman" w:hint="eastAsia"/>
          <w:b/>
          <w:sz w:val="32"/>
        </w:rPr>
        <w:t>督导</w:t>
      </w:r>
      <w:r w:rsidR="009E2791" w:rsidRPr="00E03474">
        <w:rPr>
          <w:rFonts w:ascii="Times New Roman" w:eastAsia="方正仿宋简体" w:hAnsi="Times New Roman" w:cs="Times New Roman" w:hint="eastAsia"/>
          <w:b/>
          <w:sz w:val="32"/>
        </w:rPr>
        <w:t>作为教育督导的内容之一</w:t>
      </w:r>
      <w:r w:rsidR="0071277A" w:rsidRPr="00E03474">
        <w:rPr>
          <w:rFonts w:ascii="Times New Roman" w:eastAsia="方正仿宋简体" w:hAnsi="Times New Roman" w:cs="Times New Roman" w:hint="eastAsia"/>
          <w:b/>
          <w:sz w:val="32"/>
        </w:rPr>
        <w:t>；</w:t>
      </w:r>
      <w:r w:rsidRPr="00E03474">
        <w:rPr>
          <w:rFonts w:ascii="Times New Roman" w:eastAsia="方正仿宋简体" w:hAnsi="Times New Roman" w:cs="Times New Roman" w:hint="eastAsia"/>
          <w:b/>
          <w:sz w:val="32"/>
        </w:rPr>
        <w:t>二是</w:t>
      </w:r>
      <w:r w:rsidR="00232796" w:rsidRPr="00E03474">
        <w:rPr>
          <w:rFonts w:ascii="Times New Roman" w:eastAsia="方正仿宋简体" w:hAnsi="Times New Roman" w:cs="Times New Roman" w:hint="eastAsia"/>
          <w:b/>
          <w:sz w:val="32"/>
        </w:rPr>
        <w:t>规定</w:t>
      </w:r>
      <w:r w:rsidRPr="00E03474">
        <w:rPr>
          <w:rFonts w:ascii="Times New Roman" w:eastAsia="方正仿宋简体" w:hAnsi="Times New Roman" w:cs="Times New Roman" w:hint="eastAsia"/>
          <w:b/>
          <w:sz w:val="32"/>
        </w:rPr>
        <w:t>县级以上人民政府对教育发展状况和教育质量</w:t>
      </w:r>
      <w:r w:rsidR="008A44D2" w:rsidRPr="00E03474">
        <w:rPr>
          <w:rFonts w:ascii="Times New Roman" w:eastAsia="方正仿宋简体" w:hAnsi="Times New Roman" w:cs="Times New Roman" w:hint="eastAsia"/>
          <w:b/>
          <w:sz w:val="32"/>
        </w:rPr>
        <w:t>实施</w:t>
      </w:r>
      <w:r w:rsidRPr="00E03474">
        <w:rPr>
          <w:rFonts w:ascii="Times New Roman" w:eastAsia="方正仿宋简体" w:hAnsi="Times New Roman" w:cs="Times New Roman" w:hint="eastAsia"/>
          <w:b/>
          <w:sz w:val="32"/>
        </w:rPr>
        <w:t>评估监测</w:t>
      </w:r>
      <w:r w:rsidR="009D71D0" w:rsidRPr="00E03474">
        <w:rPr>
          <w:rFonts w:ascii="Times New Roman" w:eastAsia="方正仿宋简体" w:hAnsi="Times New Roman" w:cs="Times New Roman" w:hint="eastAsia"/>
          <w:b/>
          <w:sz w:val="32"/>
        </w:rPr>
        <w:t>，将评估监测纳入教育督导内容</w:t>
      </w:r>
      <w:r w:rsidR="009E2791" w:rsidRPr="00E03474">
        <w:rPr>
          <w:rFonts w:ascii="Times New Roman" w:eastAsia="方正仿宋简体" w:hAnsi="Times New Roman" w:cs="Times New Roman" w:hint="eastAsia"/>
          <w:b/>
          <w:sz w:val="32"/>
        </w:rPr>
        <w:t>。</w:t>
      </w:r>
    </w:p>
    <w:p w:rsidR="00616CBF" w:rsidRPr="00E03474" w:rsidRDefault="00E03474" w:rsidP="00082594">
      <w:pPr>
        <w:pStyle w:val="1"/>
        <w:adjustRightInd w:val="0"/>
        <w:snapToGrid w:val="0"/>
        <w:spacing w:line="620" w:lineRule="exact"/>
        <w:ind w:firstLine="643"/>
        <w:rPr>
          <w:rFonts w:ascii="方正楷体简体" w:eastAsia="方正楷体简体" w:hAnsi="Times New Roman" w:cs="Times New Roman"/>
          <w:b/>
          <w:sz w:val="32"/>
        </w:rPr>
      </w:pPr>
      <w:r>
        <w:rPr>
          <w:rFonts w:ascii="方正楷体简体" w:eastAsia="方正楷体简体" w:hAnsi="Times New Roman" w:cs="Times New Roman" w:hint="eastAsia"/>
          <w:b/>
          <w:sz w:val="32"/>
        </w:rPr>
        <w:t>（二）</w:t>
      </w:r>
      <w:r w:rsidR="00D83D70" w:rsidRPr="00E03474">
        <w:rPr>
          <w:rFonts w:ascii="方正楷体简体" w:eastAsia="方正楷体简体" w:hAnsi="Times New Roman" w:cs="Times New Roman" w:hint="eastAsia"/>
          <w:b/>
          <w:sz w:val="32"/>
        </w:rPr>
        <w:t>关于教育督导机构</w:t>
      </w:r>
    </w:p>
    <w:p w:rsidR="00616CBF" w:rsidRPr="00E03474" w:rsidRDefault="00D83D70" w:rsidP="00082594">
      <w:pPr>
        <w:adjustRightInd w:val="0"/>
        <w:snapToGrid w:val="0"/>
        <w:spacing w:line="620" w:lineRule="exact"/>
        <w:ind w:firstLineChars="200" w:firstLine="643"/>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t>目前，我省基本建立了省、市、县</w:t>
      </w:r>
      <w:r w:rsidRPr="00E03474">
        <w:rPr>
          <w:rFonts w:ascii="Times New Roman" w:eastAsia="方正仿宋简体" w:hAnsi="Times New Roman" w:cs="Times New Roman" w:hint="eastAsia"/>
          <w:b/>
          <w:sz w:val="32"/>
        </w:rPr>
        <w:t>(</w:t>
      </w:r>
      <w:r w:rsidRPr="00E03474">
        <w:rPr>
          <w:rFonts w:ascii="Times New Roman" w:eastAsia="方正仿宋简体" w:hAnsi="Times New Roman" w:cs="Times New Roman" w:hint="eastAsia"/>
          <w:b/>
          <w:sz w:val="32"/>
        </w:rPr>
        <w:t>区</w:t>
      </w:r>
      <w:r w:rsidRPr="00E03474">
        <w:rPr>
          <w:rFonts w:ascii="Times New Roman" w:eastAsia="方正仿宋简体" w:hAnsi="Times New Roman" w:cs="Times New Roman" w:hint="eastAsia"/>
          <w:b/>
          <w:sz w:val="32"/>
        </w:rPr>
        <w:t>)</w:t>
      </w:r>
      <w:r w:rsidR="009D71D0" w:rsidRPr="00E03474">
        <w:rPr>
          <w:rFonts w:ascii="Times New Roman" w:eastAsia="方正仿宋简体" w:hAnsi="Times New Roman" w:cs="Times New Roman" w:hint="eastAsia"/>
          <w:b/>
          <w:sz w:val="32"/>
        </w:rPr>
        <w:t>三级</w:t>
      </w:r>
      <w:r w:rsidRPr="00E03474">
        <w:rPr>
          <w:rFonts w:ascii="Times New Roman" w:eastAsia="方正仿宋简体" w:hAnsi="Times New Roman" w:cs="Times New Roman" w:hint="eastAsia"/>
          <w:b/>
          <w:sz w:val="32"/>
        </w:rPr>
        <w:t>教育督导机构，为了进一步明确各级教育督导机构及其职能，</w:t>
      </w:r>
      <w:r w:rsidR="00F52583"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第五条规定县级以上地方人民政府要明确教育督导机构</w:t>
      </w:r>
      <w:r w:rsidR="00F52583" w:rsidRPr="00E03474">
        <w:rPr>
          <w:rFonts w:ascii="Times New Roman" w:eastAsia="方正仿宋简体" w:hAnsi="Times New Roman" w:cs="Times New Roman" w:hint="eastAsia"/>
          <w:b/>
          <w:sz w:val="32"/>
        </w:rPr>
        <w:t>，</w:t>
      </w:r>
      <w:r w:rsidRPr="00E03474">
        <w:rPr>
          <w:rFonts w:ascii="Times New Roman" w:eastAsia="方正仿宋简体" w:hAnsi="Times New Roman" w:cs="Times New Roman" w:hint="eastAsia"/>
          <w:b/>
          <w:sz w:val="32"/>
        </w:rPr>
        <w:t>第六条</w:t>
      </w:r>
      <w:r w:rsidR="001D1EE0" w:rsidRPr="00E03474">
        <w:rPr>
          <w:rFonts w:ascii="Times New Roman" w:eastAsia="方正仿宋简体" w:hAnsi="Times New Roman" w:cs="Times New Roman" w:hint="eastAsia"/>
          <w:b/>
          <w:sz w:val="32"/>
        </w:rPr>
        <w:t>规定</w:t>
      </w:r>
      <w:r w:rsidR="009D71D0" w:rsidRPr="00E03474">
        <w:rPr>
          <w:rFonts w:ascii="Times New Roman" w:eastAsia="方正仿宋简体" w:hAnsi="Times New Roman" w:cs="Times New Roman" w:hint="eastAsia"/>
          <w:b/>
          <w:sz w:val="32"/>
        </w:rPr>
        <w:t>了</w:t>
      </w:r>
      <w:r w:rsidR="001D1EE0" w:rsidRPr="00E03474">
        <w:rPr>
          <w:rFonts w:ascii="Times New Roman" w:eastAsia="方正仿宋简体" w:hAnsi="Times New Roman" w:cs="Times New Roman" w:hint="eastAsia"/>
          <w:b/>
          <w:sz w:val="32"/>
        </w:rPr>
        <w:t>省级教育督导机构名称、职责及其办事工作机构，明确</w:t>
      </w:r>
      <w:r w:rsidRPr="00E03474">
        <w:rPr>
          <w:rFonts w:ascii="Times New Roman" w:eastAsia="方正仿宋简体" w:hAnsi="Times New Roman" w:cs="Times New Roman" w:hint="eastAsia"/>
          <w:b/>
          <w:sz w:val="32"/>
        </w:rPr>
        <w:t>教育督导机构</w:t>
      </w:r>
      <w:r w:rsidR="007A022D" w:rsidRPr="00E03474">
        <w:rPr>
          <w:rFonts w:ascii="Times New Roman" w:eastAsia="方正仿宋简体" w:hAnsi="Times New Roman" w:cs="Times New Roman" w:hint="eastAsia"/>
          <w:b/>
          <w:sz w:val="32"/>
        </w:rPr>
        <w:t>行使督导职能的</w:t>
      </w:r>
      <w:r w:rsidRPr="00E03474">
        <w:rPr>
          <w:rFonts w:ascii="Times New Roman" w:eastAsia="方正仿宋简体" w:hAnsi="Times New Roman" w:cs="Times New Roman" w:hint="eastAsia"/>
          <w:b/>
          <w:sz w:val="32"/>
        </w:rPr>
        <w:t>独立</w:t>
      </w:r>
      <w:r w:rsidR="007A022D" w:rsidRPr="00E03474">
        <w:rPr>
          <w:rFonts w:ascii="Times New Roman" w:eastAsia="方正仿宋简体" w:hAnsi="Times New Roman" w:cs="Times New Roman" w:hint="eastAsia"/>
          <w:b/>
          <w:sz w:val="32"/>
        </w:rPr>
        <w:t>性</w:t>
      </w:r>
      <w:r w:rsidRPr="00E03474">
        <w:rPr>
          <w:rFonts w:ascii="Times New Roman" w:eastAsia="方正仿宋简体" w:hAnsi="Times New Roman" w:cs="Times New Roman" w:hint="eastAsia"/>
          <w:b/>
          <w:sz w:val="32"/>
        </w:rPr>
        <w:t>。</w:t>
      </w:r>
    </w:p>
    <w:p w:rsidR="00616CBF" w:rsidRPr="00E03474" w:rsidRDefault="00D83D70" w:rsidP="00082594">
      <w:pPr>
        <w:pStyle w:val="1"/>
        <w:adjustRightInd w:val="0"/>
        <w:snapToGrid w:val="0"/>
        <w:spacing w:line="620" w:lineRule="exact"/>
        <w:ind w:firstLine="643"/>
        <w:rPr>
          <w:rFonts w:ascii="方正楷体简体" w:eastAsia="方正楷体简体" w:hAnsi="Times New Roman" w:cs="Times New Roman"/>
          <w:b/>
          <w:sz w:val="32"/>
        </w:rPr>
      </w:pPr>
      <w:r w:rsidRPr="00E03474">
        <w:rPr>
          <w:rFonts w:ascii="方正楷体简体" w:eastAsia="方正楷体简体" w:hAnsi="Times New Roman" w:cs="Times New Roman" w:hint="eastAsia"/>
          <w:b/>
          <w:sz w:val="32"/>
        </w:rPr>
        <w:t>（三）关于督学的管理</w:t>
      </w:r>
    </w:p>
    <w:p w:rsidR="00616CBF" w:rsidRPr="00E03474" w:rsidRDefault="00D83D70" w:rsidP="00082594">
      <w:pPr>
        <w:adjustRightInd w:val="0"/>
        <w:snapToGrid w:val="0"/>
        <w:spacing w:line="620" w:lineRule="exact"/>
        <w:ind w:firstLineChars="200" w:firstLine="643"/>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t>国务院《教育督导条例》</w:t>
      </w:r>
      <w:r w:rsidR="009D71D0" w:rsidRPr="00E03474">
        <w:rPr>
          <w:rFonts w:ascii="Times New Roman" w:eastAsia="方正仿宋简体" w:hAnsi="Times New Roman" w:cs="Times New Roman" w:hint="eastAsia"/>
          <w:b/>
          <w:sz w:val="32"/>
        </w:rPr>
        <w:t>规定</w:t>
      </w:r>
      <w:r w:rsidRPr="00E03474">
        <w:rPr>
          <w:rFonts w:ascii="Times New Roman" w:eastAsia="方正仿宋简体" w:hAnsi="Times New Roman" w:cs="Times New Roman" w:hint="eastAsia"/>
          <w:b/>
          <w:sz w:val="32"/>
        </w:rPr>
        <w:t>国家建立督学制度，督学受教育督导机构指派实施教育督导。为进一步促进督学管理科学化、规范化、专业化，</w:t>
      </w:r>
      <w:r w:rsidR="00E73730"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在国家规定的基础上，从五个方面</w:t>
      </w:r>
      <w:r w:rsidR="00264705" w:rsidRPr="00E03474">
        <w:rPr>
          <w:rFonts w:ascii="Times New Roman" w:eastAsia="方正仿宋简体" w:hAnsi="Times New Roman" w:cs="Times New Roman" w:hint="eastAsia"/>
          <w:b/>
          <w:sz w:val="32"/>
        </w:rPr>
        <w:t>细</w:t>
      </w:r>
      <w:r w:rsidRPr="00E03474">
        <w:rPr>
          <w:rFonts w:ascii="Times New Roman" w:eastAsia="方正仿宋简体" w:hAnsi="Times New Roman" w:cs="Times New Roman" w:hint="eastAsia"/>
          <w:b/>
          <w:sz w:val="32"/>
        </w:rPr>
        <w:t>化了对督学的管理：一是明确督学的定义。</w:t>
      </w:r>
      <w:r w:rsidR="00E73730"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第七条规定督学是受教育督导机构指派实施教育督导工作的人员</w:t>
      </w:r>
      <w:r w:rsidR="002837B7" w:rsidRPr="00E03474">
        <w:rPr>
          <w:rFonts w:ascii="Times New Roman" w:eastAsia="方正仿宋简体" w:hAnsi="Times New Roman" w:cs="Times New Roman" w:hint="eastAsia"/>
          <w:b/>
          <w:sz w:val="32"/>
        </w:rPr>
        <w:t>。</w:t>
      </w:r>
      <w:r w:rsidRPr="00E03474">
        <w:rPr>
          <w:rFonts w:ascii="Times New Roman" w:eastAsia="方正仿宋简体" w:hAnsi="Times New Roman" w:cs="Times New Roman" w:hint="eastAsia"/>
          <w:b/>
          <w:sz w:val="32"/>
        </w:rPr>
        <w:t>二是明确了督学的任命和聘任。</w:t>
      </w:r>
      <w:r w:rsidR="00E73730"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第八条规定专职督学</w:t>
      </w:r>
      <w:r w:rsidRPr="00E03474">
        <w:rPr>
          <w:rFonts w:ascii="Times New Roman" w:eastAsia="方正仿宋简体" w:hAnsi="Times New Roman" w:cs="Times New Roman" w:hint="eastAsia"/>
          <w:b/>
          <w:sz w:val="32"/>
        </w:rPr>
        <w:lastRenderedPageBreak/>
        <w:t>由人民政府任命，兼职督学由教育督导</w:t>
      </w:r>
      <w:r w:rsidR="009D71D0" w:rsidRPr="00E03474">
        <w:rPr>
          <w:rFonts w:ascii="Times New Roman" w:eastAsia="方正仿宋简体" w:hAnsi="Times New Roman" w:cs="Times New Roman" w:hint="eastAsia"/>
          <w:b/>
          <w:sz w:val="32"/>
        </w:rPr>
        <w:t>机构</w:t>
      </w:r>
      <w:r w:rsidRPr="00E03474">
        <w:rPr>
          <w:rFonts w:ascii="Times New Roman" w:eastAsia="方正仿宋简体" w:hAnsi="Times New Roman" w:cs="Times New Roman" w:hint="eastAsia"/>
          <w:b/>
          <w:sz w:val="32"/>
        </w:rPr>
        <w:t>聘任</w:t>
      </w:r>
      <w:r w:rsidR="002837B7" w:rsidRPr="00E03474">
        <w:rPr>
          <w:rFonts w:ascii="Times New Roman" w:eastAsia="方正仿宋简体" w:hAnsi="Times New Roman" w:cs="Times New Roman" w:hint="eastAsia"/>
          <w:b/>
          <w:sz w:val="32"/>
        </w:rPr>
        <w:t>。</w:t>
      </w:r>
      <w:r w:rsidRPr="00E03474">
        <w:rPr>
          <w:rFonts w:ascii="Times New Roman" w:eastAsia="方正仿宋简体" w:hAnsi="Times New Roman" w:cs="Times New Roman" w:hint="eastAsia"/>
          <w:b/>
          <w:sz w:val="32"/>
        </w:rPr>
        <w:t>三是明确了督学的主要工作任务。</w:t>
      </w:r>
      <w:r w:rsidR="00F52583"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第九条规定督学</w:t>
      </w:r>
      <w:r w:rsidR="008050F3" w:rsidRPr="00E03474">
        <w:rPr>
          <w:rFonts w:ascii="Times New Roman" w:eastAsia="方正仿宋简体" w:hAnsi="Times New Roman" w:cs="Times New Roman" w:hint="eastAsia"/>
          <w:b/>
          <w:sz w:val="32"/>
        </w:rPr>
        <w:t>的</w:t>
      </w:r>
      <w:r w:rsidR="00DC1401" w:rsidRPr="00E03474">
        <w:rPr>
          <w:rFonts w:ascii="Times New Roman" w:eastAsia="方正仿宋简体" w:hAnsi="Times New Roman" w:cs="Times New Roman" w:hint="eastAsia"/>
          <w:b/>
          <w:sz w:val="32"/>
        </w:rPr>
        <w:t>工作</w:t>
      </w:r>
      <w:r w:rsidR="008050F3" w:rsidRPr="00E03474">
        <w:rPr>
          <w:rFonts w:ascii="Times New Roman" w:eastAsia="方正仿宋简体" w:hAnsi="Times New Roman" w:cs="Times New Roman" w:hint="eastAsia"/>
          <w:b/>
          <w:sz w:val="32"/>
        </w:rPr>
        <w:t>是</w:t>
      </w:r>
      <w:r w:rsidRPr="00E03474">
        <w:rPr>
          <w:rFonts w:ascii="Times New Roman" w:eastAsia="方正仿宋简体" w:hAnsi="Times New Roman" w:cs="Times New Roman" w:hint="eastAsia"/>
          <w:b/>
          <w:sz w:val="32"/>
        </w:rPr>
        <w:t>实施经常性督导、专项督导、综合督导以及参加评估监测等活动</w:t>
      </w:r>
      <w:r w:rsidR="002837B7" w:rsidRPr="00E03474">
        <w:rPr>
          <w:rFonts w:ascii="Times New Roman" w:eastAsia="方正仿宋简体" w:hAnsi="Times New Roman" w:cs="Times New Roman" w:hint="eastAsia"/>
          <w:b/>
          <w:sz w:val="32"/>
        </w:rPr>
        <w:t>。</w:t>
      </w:r>
      <w:r w:rsidRPr="00E03474">
        <w:rPr>
          <w:rFonts w:ascii="Times New Roman" w:eastAsia="方正仿宋简体" w:hAnsi="Times New Roman" w:cs="Times New Roman" w:hint="eastAsia"/>
          <w:b/>
          <w:sz w:val="32"/>
        </w:rPr>
        <w:t>四是</w:t>
      </w:r>
      <w:r w:rsidR="00937607" w:rsidRPr="00E03474">
        <w:rPr>
          <w:rFonts w:ascii="Times New Roman" w:eastAsia="方正仿宋简体" w:hAnsi="Times New Roman" w:cs="Times New Roman" w:hint="eastAsia"/>
          <w:b/>
          <w:sz w:val="32"/>
        </w:rPr>
        <w:t>明确</w:t>
      </w:r>
      <w:r w:rsidRPr="00E03474">
        <w:rPr>
          <w:rFonts w:ascii="Times New Roman" w:eastAsia="方正仿宋简体" w:hAnsi="Times New Roman" w:cs="Times New Roman" w:hint="eastAsia"/>
          <w:b/>
          <w:sz w:val="32"/>
        </w:rPr>
        <w:t>了督学培训、考核、动态更替和</w:t>
      </w:r>
      <w:r w:rsidR="005C1CD8">
        <w:rPr>
          <w:rFonts w:ascii="Times New Roman" w:eastAsia="方正仿宋简体" w:hAnsi="Times New Roman" w:cs="Times New Roman" w:hint="eastAsia"/>
          <w:b/>
          <w:sz w:val="32"/>
        </w:rPr>
        <w:t>调整</w:t>
      </w:r>
      <w:r w:rsidRPr="00E03474">
        <w:rPr>
          <w:rFonts w:ascii="Times New Roman" w:eastAsia="方正仿宋简体" w:hAnsi="Times New Roman" w:cs="Times New Roman" w:hint="eastAsia"/>
          <w:b/>
          <w:sz w:val="32"/>
        </w:rPr>
        <w:t>机制。</w:t>
      </w:r>
      <w:r w:rsidR="00E73730" w:rsidRPr="00E03474">
        <w:rPr>
          <w:rFonts w:ascii="Times New Roman" w:eastAsia="方正仿宋简体" w:hAnsi="Times New Roman" w:cs="Times New Roman" w:hint="eastAsia"/>
          <w:b/>
          <w:sz w:val="32"/>
        </w:rPr>
        <w:t>条例草案</w:t>
      </w:r>
      <w:r w:rsidR="00937607" w:rsidRPr="00E03474">
        <w:rPr>
          <w:rFonts w:ascii="Times New Roman" w:eastAsia="方正仿宋简体" w:hAnsi="Times New Roman" w:cs="Times New Roman" w:hint="eastAsia"/>
          <w:b/>
          <w:sz w:val="32"/>
        </w:rPr>
        <w:t>第十三条规定，督学</w:t>
      </w:r>
      <w:r w:rsidR="008050F3" w:rsidRPr="00E03474">
        <w:rPr>
          <w:rFonts w:ascii="Times New Roman" w:eastAsia="方正仿宋简体" w:hAnsi="Times New Roman" w:cs="Times New Roman" w:hint="eastAsia"/>
          <w:b/>
          <w:sz w:val="32"/>
        </w:rPr>
        <w:t>要</w:t>
      </w:r>
      <w:r w:rsidR="00937607" w:rsidRPr="00E03474">
        <w:rPr>
          <w:rFonts w:ascii="Times New Roman" w:eastAsia="方正仿宋简体" w:hAnsi="Times New Roman" w:cs="Times New Roman" w:hint="eastAsia"/>
          <w:b/>
          <w:sz w:val="32"/>
        </w:rPr>
        <w:t>参加</w:t>
      </w:r>
      <w:r w:rsidRPr="00E03474">
        <w:rPr>
          <w:rFonts w:ascii="Times New Roman" w:eastAsia="方正仿宋简体" w:hAnsi="Times New Roman" w:cs="Times New Roman" w:hint="eastAsia"/>
          <w:b/>
          <w:sz w:val="32"/>
        </w:rPr>
        <w:t>学习</w:t>
      </w:r>
      <w:r w:rsidR="008050F3" w:rsidRPr="00E03474">
        <w:rPr>
          <w:rFonts w:ascii="Times New Roman" w:eastAsia="方正仿宋简体" w:hAnsi="Times New Roman" w:cs="Times New Roman" w:hint="eastAsia"/>
          <w:b/>
          <w:sz w:val="32"/>
        </w:rPr>
        <w:t>、</w:t>
      </w:r>
      <w:r w:rsidRPr="00E03474">
        <w:rPr>
          <w:rFonts w:ascii="Times New Roman" w:eastAsia="方正仿宋简体" w:hAnsi="Times New Roman" w:cs="Times New Roman" w:hint="eastAsia"/>
          <w:b/>
          <w:sz w:val="32"/>
        </w:rPr>
        <w:t>培训；第十二条规定了督学的考核</w:t>
      </w:r>
      <w:r w:rsidR="00937607" w:rsidRPr="00E03474">
        <w:rPr>
          <w:rFonts w:ascii="Times New Roman" w:eastAsia="方正仿宋简体" w:hAnsi="Times New Roman" w:cs="Times New Roman" w:hint="eastAsia"/>
          <w:b/>
          <w:sz w:val="32"/>
        </w:rPr>
        <w:t>以及</w:t>
      </w:r>
      <w:r w:rsidRPr="00E03474">
        <w:rPr>
          <w:rFonts w:ascii="Times New Roman" w:eastAsia="方正仿宋简体" w:hAnsi="Times New Roman" w:cs="Times New Roman" w:hint="eastAsia"/>
          <w:b/>
          <w:sz w:val="32"/>
        </w:rPr>
        <w:t>考核不合格</w:t>
      </w:r>
      <w:r w:rsidR="00937607" w:rsidRPr="00E03474">
        <w:rPr>
          <w:rFonts w:ascii="Times New Roman" w:eastAsia="方正仿宋简体" w:hAnsi="Times New Roman" w:cs="Times New Roman" w:hint="eastAsia"/>
          <w:b/>
          <w:sz w:val="32"/>
        </w:rPr>
        <w:t>的处理方式</w:t>
      </w:r>
      <w:r w:rsidR="008050F3" w:rsidRPr="00E03474">
        <w:rPr>
          <w:rFonts w:ascii="Times New Roman" w:eastAsia="方正仿宋简体" w:hAnsi="Times New Roman" w:cs="Times New Roman" w:hint="eastAsia"/>
          <w:b/>
          <w:sz w:val="32"/>
        </w:rPr>
        <w:t>。五是细化了督学回避</w:t>
      </w:r>
      <w:r w:rsidR="00DC1401" w:rsidRPr="00E03474">
        <w:rPr>
          <w:rFonts w:ascii="Times New Roman" w:eastAsia="方正仿宋简体" w:hAnsi="Times New Roman" w:cs="Times New Roman" w:hint="eastAsia"/>
          <w:b/>
          <w:sz w:val="32"/>
        </w:rPr>
        <w:t>制度</w:t>
      </w:r>
      <w:r w:rsidR="008050F3" w:rsidRPr="00E03474">
        <w:rPr>
          <w:rFonts w:ascii="Times New Roman" w:eastAsia="方正仿宋简体" w:hAnsi="Times New Roman" w:cs="Times New Roman" w:hint="eastAsia"/>
          <w:b/>
          <w:sz w:val="32"/>
        </w:rPr>
        <w:t>。为保证教育督导的</w:t>
      </w:r>
      <w:r w:rsidR="00DC1401" w:rsidRPr="00E03474">
        <w:rPr>
          <w:rFonts w:ascii="Times New Roman" w:eastAsia="方正仿宋简体" w:hAnsi="Times New Roman" w:cs="Times New Roman" w:hint="eastAsia"/>
          <w:b/>
          <w:sz w:val="32"/>
        </w:rPr>
        <w:t>公平、</w:t>
      </w:r>
      <w:r w:rsidR="008050F3" w:rsidRPr="00E03474">
        <w:rPr>
          <w:rFonts w:ascii="Times New Roman" w:eastAsia="方正仿宋简体" w:hAnsi="Times New Roman" w:cs="Times New Roman" w:hint="eastAsia"/>
          <w:b/>
          <w:sz w:val="32"/>
        </w:rPr>
        <w:t>公正</w:t>
      </w:r>
      <w:r w:rsidRPr="00E03474">
        <w:rPr>
          <w:rFonts w:ascii="Times New Roman" w:eastAsia="方正仿宋简体" w:hAnsi="Times New Roman" w:cs="Times New Roman" w:hint="eastAsia"/>
          <w:b/>
          <w:sz w:val="32"/>
        </w:rPr>
        <w:t>，</w:t>
      </w:r>
      <w:r w:rsidR="00E73730"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第十四条规定</w:t>
      </w:r>
      <w:r w:rsidR="00937607" w:rsidRPr="00E03474">
        <w:rPr>
          <w:rFonts w:ascii="Times New Roman" w:eastAsia="方正仿宋简体" w:hAnsi="Times New Roman" w:cs="Times New Roman" w:hint="eastAsia"/>
          <w:b/>
          <w:sz w:val="32"/>
        </w:rPr>
        <w:t>了</w:t>
      </w:r>
      <w:r w:rsidRPr="00E03474">
        <w:rPr>
          <w:rFonts w:ascii="Times New Roman" w:eastAsia="方正仿宋简体" w:hAnsi="Times New Roman" w:cs="Times New Roman" w:hint="eastAsia"/>
          <w:b/>
          <w:sz w:val="32"/>
        </w:rPr>
        <w:t>督学</w:t>
      </w:r>
      <w:r w:rsidR="00937607" w:rsidRPr="00E03474">
        <w:rPr>
          <w:rFonts w:ascii="Times New Roman" w:eastAsia="方正仿宋简体" w:hAnsi="Times New Roman" w:cs="Times New Roman" w:hint="eastAsia"/>
          <w:b/>
          <w:sz w:val="32"/>
        </w:rPr>
        <w:t>应当回避的四种情况</w:t>
      </w:r>
      <w:r w:rsidRPr="00E03474">
        <w:rPr>
          <w:rFonts w:ascii="Times New Roman" w:eastAsia="方正仿宋简体" w:hAnsi="Times New Roman" w:cs="Times New Roman" w:hint="eastAsia"/>
          <w:b/>
          <w:sz w:val="32"/>
        </w:rPr>
        <w:t>。</w:t>
      </w:r>
    </w:p>
    <w:p w:rsidR="00616CBF" w:rsidRPr="00E03474" w:rsidRDefault="00E03474" w:rsidP="00082594">
      <w:pPr>
        <w:pStyle w:val="1"/>
        <w:adjustRightInd w:val="0"/>
        <w:snapToGrid w:val="0"/>
        <w:spacing w:line="620" w:lineRule="exact"/>
        <w:ind w:firstLine="643"/>
        <w:rPr>
          <w:rFonts w:ascii="方正楷体简体" w:eastAsia="方正楷体简体" w:hAnsi="Times New Roman" w:cs="Times New Roman"/>
          <w:b/>
          <w:sz w:val="32"/>
        </w:rPr>
      </w:pPr>
      <w:r>
        <w:rPr>
          <w:rFonts w:ascii="方正楷体简体" w:eastAsia="方正楷体简体" w:hAnsi="Times New Roman" w:cs="Times New Roman" w:hint="eastAsia"/>
          <w:b/>
          <w:sz w:val="32"/>
        </w:rPr>
        <w:t>（四）</w:t>
      </w:r>
      <w:r w:rsidR="00D83D70" w:rsidRPr="00E03474">
        <w:rPr>
          <w:rFonts w:ascii="方正楷体简体" w:eastAsia="方正楷体简体" w:hAnsi="Times New Roman" w:cs="Times New Roman" w:hint="eastAsia"/>
          <w:b/>
          <w:sz w:val="32"/>
        </w:rPr>
        <w:t>关于教育督导事项</w:t>
      </w:r>
    </w:p>
    <w:p w:rsidR="00616CBF" w:rsidRPr="00E03474" w:rsidRDefault="00017B8A" w:rsidP="00082594">
      <w:pPr>
        <w:adjustRightInd w:val="0"/>
        <w:snapToGrid w:val="0"/>
        <w:spacing w:line="620" w:lineRule="exact"/>
        <w:ind w:firstLineChars="200" w:firstLine="643"/>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t>根据</w:t>
      </w:r>
      <w:r w:rsidR="00D83D70" w:rsidRPr="00E03474">
        <w:rPr>
          <w:rFonts w:ascii="Times New Roman" w:eastAsia="方正仿宋简体" w:hAnsi="Times New Roman" w:cs="Times New Roman" w:hint="eastAsia"/>
          <w:b/>
          <w:sz w:val="32"/>
        </w:rPr>
        <w:t>当前教育领域的热点、难点问题，</w:t>
      </w:r>
      <w:r w:rsidRPr="00E03474">
        <w:rPr>
          <w:rFonts w:ascii="Times New Roman" w:eastAsia="方正仿宋简体" w:hAnsi="Times New Roman" w:cs="Times New Roman" w:hint="eastAsia"/>
          <w:b/>
          <w:sz w:val="32"/>
        </w:rPr>
        <w:t>条例草案</w:t>
      </w:r>
      <w:r w:rsidR="00D83D70" w:rsidRPr="00E03474">
        <w:rPr>
          <w:rFonts w:ascii="Times New Roman" w:eastAsia="方正仿宋简体" w:hAnsi="Times New Roman" w:cs="Times New Roman" w:hint="eastAsia"/>
          <w:b/>
          <w:sz w:val="32"/>
        </w:rPr>
        <w:t>从督政、督学、评估监测三个方面规定了教育督导事项。一是从教育规划布局、改革发展、队伍建设、条件保障、民族教育发展、创新人才培育等六个方面细化了</w:t>
      </w:r>
      <w:r w:rsidRPr="00E03474">
        <w:rPr>
          <w:rFonts w:ascii="Times New Roman" w:eastAsia="方正仿宋简体" w:hAnsi="Times New Roman" w:cs="Times New Roman" w:hint="eastAsia"/>
          <w:b/>
          <w:sz w:val="32"/>
        </w:rPr>
        <w:t>对政府及有关部门实施督导</w:t>
      </w:r>
      <w:r w:rsidR="00D83D70" w:rsidRPr="00E03474">
        <w:rPr>
          <w:rFonts w:ascii="Times New Roman" w:eastAsia="方正仿宋简体" w:hAnsi="Times New Roman" w:cs="Times New Roman" w:hint="eastAsia"/>
          <w:b/>
          <w:sz w:val="32"/>
        </w:rPr>
        <w:t>的事项（</w:t>
      </w:r>
      <w:r w:rsidR="00E73730" w:rsidRPr="00E03474">
        <w:rPr>
          <w:rFonts w:ascii="Times New Roman" w:eastAsia="方正仿宋简体" w:hAnsi="Times New Roman" w:cs="Times New Roman" w:hint="eastAsia"/>
          <w:b/>
          <w:sz w:val="32"/>
        </w:rPr>
        <w:t>条例草案</w:t>
      </w:r>
      <w:r w:rsidR="00D83D70" w:rsidRPr="00E03474">
        <w:rPr>
          <w:rFonts w:ascii="Times New Roman" w:eastAsia="方正仿宋简体" w:hAnsi="Times New Roman" w:cs="Times New Roman" w:hint="eastAsia"/>
          <w:b/>
          <w:sz w:val="32"/>
        </w:rPr>
        <w:t>第十五条）。二是从立德树人、实施素质教育、规范办学行为、教育</w:t>
      </w:r>
      <w:r w:rsidR="005F3005" w:rsidRPr="00E03474">
        <w:rPr>
          <w:rFonts w:ascii="Times New Roman" w:eastAsia="方正仿宋简体" w:hAnsi="Times New Roman" w:cs="Times New Roman" w:hint="eastAsia"/>
          <w:b/>
          <w:sz w:val="32"/>
        </w:rPr>
        <w:t>教学</w:t>
      </w:r>
      <w:r w:rsidR="00D83D70" w:rsidRPr="00E03474">
        <w:rPr>
          <w:rFonts w:ascii="Times New Roman" w:eastAsia="方正仿宋简体" w:hAnsi="Times New Roman" w:cs="Times New Roman" w:hint="eastAsia"/>
          <w:b/>
          <w:sz w:val="32"/>
        </w:rPr>
        <w:t>质量、学校安全</w:t>
      </w:r>
      <w:r w:rsidR="005F3005" w:rsidRPr="00E03474">
        <w:rPr>
          <w:rFonts w:ascii="Times New Roman" w:eastAsia="方正仿宋简体" w:hAnsi="Times New Roman" w:cs="Times New Roman" w:hint="eastAsia"/>
          <w:b/>
          <w:sz w:val="32"/>
        </w:rPr>
        <w:t>、教职工队伍管理</w:t>
      </w:r>
      <w:r w:rsidR="004C3614" w:rsidRPr="00E03474">
        <w:rPr>
          <w:rFonts w:ascii="Times New Roman" w:eastAsia="方正仿宋简体" w:hAnsi="Times New Roman" w:cs="Times New Roman" w:hint="eastAsia"/>
          <w:b/>
          <w:sz w:val="32"/>
        </w:rPr>
        <w:t>、设备使用</w:t>
      </w:r>
      <w:r w:rsidR="00D83D70" w:rsidRPr="00E03474">
        <w:rPr>
          <w:rFonts w:ascii="Times New Roman" w:eastAsia="方正仿宋简体" w:hAnsi="Times New Roman" w:cs="Times New Roman" w:hint="eastAsia"/>
          <w:b/>
          <w:sz w:val="32"/>
        </w:rPr>
        <w:t>等七个方面细化了对学校实施督导的事项（</w:t>
      </w:r>
      <w:r w:rsidR="00E73730" w:rsidRPr="00E03474">
        <w:rPr>
          <w:rFonts w:ascii="Times New Roman" w:eastAsia="方正仿宋简体" w:hAnsi="Times New Roman" w:cs="Times New Roman" w:hint="eastAsia"/>
          <w:b/>
          <w:sz w:val="32"/>
        </w:rPr>
        <w:t>条例草案</w:t>
      </w:r>
      <w:r w:rsidR="00D83D70" w:rsidRPr="00E03474">
        <w:rPr>
          <w:rFonts w:ascii="Times New Roman" w:eastAsia="方正仿宋简体" w:hAnsi="Times New Roman" w:cs="Times New Roman" w:hint="eastAsia"/>
          <w:b/>
          <w:sz w:val="32"/>
        </w:rPr>
        <w:t>第十六条）。三是从</w:t>
      </w:r>
      <w:r w:rsidR="005F3005" w:rsidRPr="00E03474">
        <w:rPr>
          <w:rFonts w:ascii="Times New Roman" w:eastAsia="方正仿宋简体" w:hAnsi="Times New Roman" w:cs="Times New Roman" w:hint="eastAsia"/>
          <w:b/>
          <w:sz w:val="32"/>
        </w:rPr>
        <w:t>实施</w:t>
      </w:r>
      <w:r w:rsidR="00D83D70" w:rsidRPr="00E03474">
        <w:rPr>
          <w:rFonts w:ascii="Times New Roman" w:eastAsia="方正仿宋简体" w:hAnsi="Times New Roman" w:cs="Times New Roman" w:hint="eastAsia"/>
          <w:b/>
          <w:sz w:val="32"/>
        </w:rPr>
        <w:t>范围、组织方式、结果处理等方面细化了评估监测工作（</w:t>
      </w:r>
      <w:r w:rsidR="00E73730" w:rsidRPr="00E03474">
        <w:rPr>
          <w:rFonts w:ascii="Times New Roman" w:eastAsia="方正仿宋简体" w:hAnsi="Times New Roman" w:cs="Times New Roman" w:hint="eastAsia"/>
          <w:b/>
          <w:sz w:val="32"/>
        </w:rPr>
        <w:t>条例草案</w:t>
      </w:r>
      <w:r w:rsidR="00D83D70" w:rsidRPr="00E03474">
        <w:rPr>
          <w:rFonts w:ascii="Times New Roman" w:eastAsia="方正仿宋简体" w:hAnsi="Times New Roman" w:cs="Times New Roman" w:hint="eastAsia"/>
          <w:b/>
          <w:sz w:val="32"/>
        </w:rPr>
        <w:t>第十七条）。</w:t>
      </w:r>
    </w:p>
    <w:p w:rsidR="00616CBF" w:rsidRPr="00E03474" w:rsidRDefault="00D83D70" w:rsidP="00082594">
      <w:pPr>
        <w:pStyle w:val="1"/>
        <w:adjustRightInd w:val="0"/>
        <w:snapToGrid w:val="0"/>
        <w:spacing w:line="620" w:lineRule="exact"/>
        <w:ind w:firstLine="643"/>
        <w:rPr>
          <w:rFonts w:ascii="方正楷体简体" w:eastAsia="方正楷体简体" w:hAnsi="Times New Roman" w:cs="Times New Roman"/>
          <w:b/>
          <w:sz w:val="32"/>
        </w:rPr>
      </w:pPr>
      <w:r w:rsidRPr="00E03474">
        <w:rPr>
          <w:rFonts w:ascii="方正楷体简体" w:eastAsia="方正楷体简体" w:hAnsi="Times New Roman" w:cs="Times New Roman" w:hint="eastAsia"/>
          <w:b/>
          <w:sz w:val="32"/>
        </w:rPr>
        <w:t>（五）关于督导的程序</w:t>
      </w:r>
    </w:p>
    <w:p w:rsidR="00616CBF" w:rsidRPr="00E03474" w:rsidRDefault="00E73730" w:rsidP="00082594">
      <w:pPr>
        <w:adjustRightInd w:val="0"/>
        <w:snapToGrid w:val="0"/>
        <w:spacing w:line="620" w:lineRule="exact"/>
        <w:ind w:firstLineChars="200" w:firstLine="643"/>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t>条例草案</w:t>
      </w:r>
      <w:r w:rsidR="00D83D70" w:rsidRPr="00E03474">
        <w:rPr>
          <w:rFonts w:ascii="Times New Roman" w:eastAsia="方正仿宋简体" w:hAnsi="Times New Roman" w:cs="Times New Roman" w:hint="eastAsia"/>
          <w:b/>
          <w:sz w:val="32"/>
        </w:rPr>
        <w:t>对经常性督导、专项督导</w:t>
      </w:r>
      <w:r w:rsidR="000C3A7D" w:rsidRPr="00E03474">
        <w:rPr>
          <w:rFonts w:ascii="Times New Roman" w:eastAsia="方正仿宋简体" w:hAnsi="Times New Roman" w:cs="Times New Roman" w:hint="eastAsia"/>
          <w:b/>
          <w:sz w:val="32"/>
        </w:rPr>
        <w:t>和</w:t>
      </w:r>
      <w:r w:rsidR="00D83D70" w:rsidRPr="00E03474">
        <w:rPr>
          <w:rFonts w:ascii="Times New Roman" w:eastAsia="方正仿宋简体" w:hAnsi="Times New Roman" w:cs="Times New Roman" w:hint="eastAsia"/>
          <w:b/>
          <w:sz w:val="32"/>
        </w:rPr>
        <w:t>综合督导的程序作了</w:t>
      </w:r>
      <w:r w:rsidR="00D83D70" w:rsidRPr="00E03474">
        <w:rPr>
          <w:rFonts w:ascii="Times New Roman" w:eastAsia="方正仿宋简体" w:hAnsi="Times New Roman" w:cs="Times New Roman" w:hint="eastAsia"/>
          <w:b/>
          <w:sz w:val="32"/>
        </w:rPr>
        <w:lastRenderedPageBreak/>
        <w:t>规范。一是规定对经常性督导设立督学责任区，</w:t>
      </w:r>
      <w:r w:rsidR="005F3005" w:rsidRPr="00E03474">
        <w:rPr>
          <w:rFonts w:ascii="Times New Roman" w:eastAsia="方正仿宋简体" w:hAnsi="Times New Roman" w:cs="Times New Roman" w:hint="eastAsia"/>
          <w:b/>
          <w:sz w:val="32"/>
        </w:rPr>
        <w:t>明确了经常性督导的方式和频</w:t>
      </w:r>
      <w:r w:rsidR="000C3A7D" w:rsidRPr="00E03474">
        <w:rPr>
          <w:rFonts w:ascii="Times New Roman" w:eastAsia="方正仿宋简体" w:hAnsi="Times New Roman" w:cs="Times New Roman" w:hint="eastAsia"/>
          <w:b/>
          <w:sz w:val="32"/>
        </w:rPr>
        <w:t>次</w:t>
      </w:r>
      <w:r w:rsidR="005F3005" w:rsidRPr="00E03474">
        <w:rPr>
          <w:rFonts w:ascii="Times New Roman" w:eastAsia="方正仿宋简体" w:hAnsi="Times New Roman" w:cs="Times New Roman" w:hint="eastAsia"/>
          <w:b/>
          <w:sz w:val="32"/>
        </w:rPr>
        <w:t>（</w:t>
      </w:r>
      <w:r w:rsidRPr="00E03474">
        <w:rPr>
          <w:rFonts w:ascii="Times New Roman" w:eastAsia="方正仿宋简体" w:hAnsi="Times New Roman" w:cs="Times New Roman" w:hint="eastAsia"/>
          <w:b/>
          <w:sz w:val="32"/>
        </w:rPr>
        <w:t>条例草案</w:t>
      </w:r>
      <w:r w:rsidR="00D83D70" w:rsidRPr="00E03474">
        <w:rPr>
          <w:rFonts w:ascii="Times New Roman" w:eastAsia="方正仿宋简体" w:hAnsi="Times New Roman" w:cs="Times New Roman" w:hint="eastAsia"/>
          <w:b/>
          <w:sz w:val="32"/>
        </w:rPr>
        <w:t>第十九条</w:t>
      </w:r>
      <w:r w:rsidR="005F3005" w:rsidRPr="00E03474">
        <w:rPr>
          <w:rFonts w:ascii="Times New Roman" w:eastAsia="方正仿宋简体" w:hAnsi="Times New Roman" w:cs="Times New Roman" w:hint="eastAsia"/>
          <w:b/>
          <w:sz w:val="32"/>
        </w:rPr>
        <w:t>）</w:t>
      </w:r>
      <w:r w:rsidR="00D83D70" w:rsidRPr="00E03474">
        <w:rPr>
          <w:rFonts w:ascii="Times New Roman" w:eastAsia="方正仿宋简体" w:hAnsi="Times New Roman" w:cs="Times New Roman" w:hint="eastAsia"/>
          <w:b/>
          <w:sz w:val="32"/>
        </w:rPr>
        <w:t>。二是明确了专项督导</w:t>
      </w:r>
      <w:r w:rsidR="005F3005" w:rsidRPr="00E03474">
        <w:rPr>
          <w:rFonts w:ascii="Times New Roman" w:eastAsia="方正仿宋简体" w:hAnsi="Times New Roman" w:cs="Times New Roman" w:hint="eastAsia"/>
          <w:b/>
          <w:sz w:val="32"/>
        </w:rPr>
        <w:t>和</w:t>
      </w:r>
      <w:r w:rsidR="00D83D70" w:rsidRPr="00E03474">
        <w:rPr>
          <w:rFonts w:ascii="Times New Roman" w:eastAsia="方正仿宋简体" w:hAnsi="Times New Roman" w:cs="Times New Roman" w:hint="eastAsia"/>
          <w:b/>
          <w:sz w:val="32"/>
        </w:rPr>
        <w:t>综合督导的程序，从提高公众参与度、强化社会监督的角度</w:t>
      </w:r>
      <w:r w:rsidR="000C3A7D" w:rsidRPr="00E03474">
        <w:rPr>
          <w:rFonts w:ascii="Times New Roman" w:eastAsia="方正仿宋简体" w:hAnsi="Times New Roman" w:cs="Times New Roman" w:hint="eastAsia"/>
          <w:b/>
          <w:sz w:val="32"/>
        </w:rPr>
        <w:t>做</w:t>
      </w:r>
      <w:r w:rsidR="005F3005" w:rsidRPr="00E03474">
        <w:rPr>
          <w:rFonts w:ascii="Times New Roman" w:eastAsia="方正仿宋简体" w:hAnsi="Times New Roman" w:cs="Times New Roman" w:hint="eastAsia"/>
          <w:b/>
          <w:sz w:val="32"/>
        </w:rPr>
        <w:t>出规定</w:t>
      </w:r>
      <w:r w:rsidR="00D83D70" w:rsidRPr="00E03474">
        <w:rPr>
          <w:rFonts w:ascii="Times New Roman" w:eastAsia="方正仿宋简体" w:hAnsi="Times New Roman" w:cs="Times New Roman" w:hint="eastAsia"/>
          <w:b/>
          <w:sz w:val="32"/>
        </w:rPr>
        <w:t>（</w:t>
      </w:r>
      <w:r w:rsidRPr="00E03474">
        <w:rPr>
          <w:rFonts w:ascii="Times New Roman" w:eastAsia="方正仿宋简体" w:hAnsi="Times New Roman" w:cs="Times New Roman" w:hint="eastAsia"/>
          <w:b/>
          <w:sz w:val="32"/>
        </w:rPr>
        <w:t>条例草案</w:t>
      </w:r>
      <w:r w:rsidR="00D83D70" w:rsidRPr="00E03474">
        <w:rPr>
          <w:rFonts w:ascii="Times New Roman" w:eastAsia="方正仿宋简体" w:hAnsi="Times New Roman" w:cs="Times New Roman" w:hint="eastAsia"/>
          <w:b/>
          <w:sz w:val="32"/>
        </w:rPr>
        <w:t>第二十条）。三是规定组建教育督导的专家库，通过专业力量推</w:t>
      </w:r>
      <w:r w:rsidR="000C3A7D" w:rsidRPr="00E03474">
        <w:rPr>
          <w:rFonts w:ascii="Times New Roman" w:eastAsia="方正仿宋简体" w:hAnsi="Times New Roman" w:cs="Times New Roman" w:hint="eastAsia"/>
          <w:b/>
          <w:sz w:val="32"/>
        </w:rPr>
        <w:t>动</w:t>
      </w:r>
      <w:r w:rsidR="00D83D70" w:rsidRPr="00E03474">
        <w:rPr>
          <w:rFonts w:ascii="Times New Roman" w:eastAsia="方正仿宋简体" w:hAnsi="Times New Roman" w:cs="Times New Roman" w:hint="eastAsia"/>
          <w:b/>
          <w:sz w:val="32"/>
        </w:rPr>
        <w:t>教育督导工作进一步科学化</w:t>
      </w:r>
      <w:r w:rsidR="000C3A7D" w:rsidRPr="00E03474">
        <w:rPr>
          <w:rFonts w:ascii="Times New Roman" w:eastAsia="方正仿宋简体" w:hAnsi="Times New Roman" w:cs="Times New Roman" w:hint="eastAsia"/>
          <w:b/>
          <w:sz w:val="32"/>
        </w:rPr>
        <w:t>、系统化</w:t>
      </w:r>
      <w:r w:rsidR="00D83D70" w:rsidRPr="00E03474">
        <w:rPr>
          <w:rFonts w:ascii="Times New Roman" w:eastAsia="方正仿宋简体" w:hAnsi="Times New Roman" w:cs="Times New Roman" w:hint="eastAsia"/>
          <w:b/>
          <w:sz w:val="32"/>
        </w:rPr>
        <w:t>（</w:t>
      </w:r>
      <w:r w:rsidRPr="00E03474">
        <w:rPr>
          <w:rFonts w:ascii="Times New Roman" w:eastAsia="方正仿宋简体" w:hAnsi="Times New Roman" w:cs="Times New Roman" w:hint="eastAsia"/>
          <w:b/>
          <w:sz w:val="32"/>
        </w:rPr>
        <w:t>条例草案</w:t>
      </w:r>
      <w:r w:rsidR="00D83D70" w:rsidRPr="00E03474">
        <w:rPr>
          <w:rFonts w:ascii="Times New Roman" w:eastAsia="方正仿宋简体" w:hAnsi="Times New Roman" w:cs="Times New Roman" w:hint="eastAsia"/>
          <w:b/>
          <w:sz w:val="32"/>
        </w:rPr>
        <w:t>第二十一条）。</w:t>
      </w:r>
    </w:p>
    <w:p w:rsidR="00616CBF" w:rsidRPr="00E03474" w:rsidRDefault="00E03474" w:rsidP="00082594">
      <w:pPr>
        <w:pStyle w:val="1"/>
        <w:adjustRightInd w:val="0"/>
        <w:snapToGrid w:val="0"/>
        <w:spacing w:line="620" w:lineRule="exact"/>
        <w:ind w:firstLine="643"/>
        <w:rPr>
          <w:rFonts w:ascii="Times New Roman" w:eastAsia="方正仿宋简体" w:hAnsi="Times New Roman" w:cs="Times New Roman"/>
          <w:b/>
          <w:sz w:val="32"/>
        </w:rPr>
      </w:pPr>
      <w:r>
        <w:rPr>
          <w:rFonts w:ascii="方正楷体简体" w:eastAsia="方正楷体简体" w:hAnsi="Times New Roman" w:cs="Times New Roman" w:hint="eastAsia"/>
          <w:b/>
          <w:sz w:val="32"/>
        </w:rPr>
        <w:t>（六）</w:t>
      </w:r>
      <w:r w:rsidR="00D83D70" w:rsidRPr="00E03474">
        <w:rPr>
          <w:rFonts w:ascii="方正楷体简体" w:eastAsia="方正楷体简体" w:hAnsi="Times New Roman" w:cs="Times New Roman" w:hint="eastAsia"/>
          <w:b/>
          <w:sz w:val="32"/>
        </w:rPr>
        <w:t>关于督导结果运用</w:t>
      </w:r>
    </w:p>
    <w:p w:rsidR="00616CBF" w:rsidRPr="00E03474" w:rsidRDefault="00D83D70" w:rsidP="00082594">
      <w:pPr>
        <w:adjustRightInd w:val="0"/>
        <w:snapToGrid w:val="0"/>
        <w:spacing w:line="620" w:lineRule="exact"/>
        <w:ind w:firstLineChars="200" w:firstLine="643"/>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t>督导结果运用是教育督导发挥作用的重要保证。</w:t>
      </w:r>
      <w:r w:rsidR="00E73730"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从四个方面强化了督导结果的运用。一是规定督导报告和评估监测结果向社会公布，强化社会监督</w:t>
      </w:r>
      <w:r w:rsidR="007A15D4" w:rsidRPr="00E03474">
        <w:rPr>
          <w:rFonts w:ascii="Times New Roman" w:eastAsia="方正仿宋简体" w:hAnsi="Times New Roman" w:cs="Times New Roman" w:hint="eastAsia"/>
          <w:b/>
          <w:sz w:val="32"/>
        </w:rPr>
        <w:t>（条例草案第二十四条）</w:t>
      </w:r>
      <w:r w:rsidRPr="00E03474">
        <w:rPr>
          <w:rFonts w:ascii="Times New Roman" w:eastAsia="方正仿宋简体" w:hAnsi="Times New Roman" w:cs="Times New Roman" w:hint="eastAsia"/>
          <w:b/>
          <w:sz w:val="32"/>
        </w:rPr>
        <w:t>；二是规定教育督导机构可以根据督导结果约谈被督导单位主要负责人，督促改进工作</w:t>
      </w:r>
      <w:r w:rsidR="007A15D4" w:rsidRPr="00E03474">
        <w:rPr>
          <w:rFonts w:ascii="Times New Roman" w:eastAsia="方正仿宋简体" w:hAnsi="Times New Roman" w:cs="Times New Roman" w:hint="eastAsia"/>
          <w:b/>
          <w:sz w:val="32"/>
        </w:rPr>
        <w:t>（条例草案第二十五条）</w:t>
      </w:r>
      <w:r w:rsidRPr="00E03474">
        <w:rPr>
          <w:rFonts w:ascii="Times New Roman" w:eastAsia="方正仿宋简体" w:hAnsi="Times New Roman" w:cs="Times New Roman" w:hint="eastAsia"/>
          <w:b/>
          <w:sz w:val="32"/>
        </w:rPr>
        <w:t>；三是规定县级以上地方人民政府或者有关主管部门应当将教育督导和评估监测结果作为被督导单位及其主要负责人考核、奖惩等的重要依据</w:t>
      </w:r>
      <w:r w:rsidR="007A15D4" w:rsidRPr="00E03474">
        <w:rPr>
          <w:rFonts w:ascii="Times New Roman" w:eastAsia="方正仿宋简体" w:hAnsi="Times New Roman" w:cs="Times New Roman" w:hint="eastAsia"/>
          <w:b/>
          <w:sz w:val="32"/>
        </w:rPr>
        <w:t>（条例草案第二十六条）</w:t>
      </w:r>
      <w:r w:rsidRPr="00E03474">
        <w:rPr>
          <w:rFonts w:ascii="Times New Roman" w:eastAsia="方正仿宋简体" w:hAnsi="Times New Roman" w:cs="Times New Roman" w:hint="eastAsia"/>
          <w:b/>
          <w:sz w:val="32"/>
        </w:rPr>
        <w:t>；四是</w:t>
      </w:r>
      <w:r w:rsidR="00C133D6" w:rsidRPr="00E03474">
        <w:rPr>
          <w:rFonts w:ascii="Times New Roman" w:eastAsia="方正仿宋简体" w:hAnsi="Times New Roman" w:cs="Times New Roman" w:hint="eastAsia"/>
          <w:b/>
          <w:sz w:val="32"/>
        </w:rPr>
        <w:t>发挥</w:t>
      </w:r>
      <w:r w:rsidRPr="00E03474">
        <w:rPr>
          <w:rFonts w:ascii="Times New Roman" w:eastAsia="方正仿宋简体" w:hAnsi="Times New Roman" w:cs="Times New Roman" w:hint="eastAsia"/>
          <w:b/>
          <w:sz w:val="32"/>
        </w:rPr>
        <w:t>人大监督</w:t>
      </w:r>
      <w:r w:rsidR="00C133D6" w:rsidRPr="00E03474">
        <w:rPr>
          <w:rFonts w:ascii="Times New Roman" w:eastAsia="方正仿宋简体" w:hAnsi="Times New Roman" w:cs="Times New Roman" w:hint="eastAsia"/>
          <w:b/>
          <w:sz w:val="32"/>
        </w:rPr>
        <w:t>职能</w:t>
      </w:r>
      <w:r w:rsidRPr="00E03474">
        <w:rPr>
          <w:rFonts w:ascii="Times New Roman" w:eastAsia="方正仿宋简体" w:hAnsi="Times New Roman" w:cs="Times New Roman" w:hint="eastAsia"/>
          <w:b/>
          <w:sz w:val="32"/>
        </w:rPr>
        <w:t>，规定县级以上地方人民政府应当向本级人民代表大会常务委员会报告教育督导工作中发现的重大问题及其整改情况。县级以上人民代表大会常务委员会对本级人民政府报告的教育督导工作中发现的重大问题，应当依法进行监督</w:t>
      </w:r>
      <w:r w:rsidR="007A15D4" w:rsidRPr="00E03474">
        <w:rPr>
          <w:rFonts w:ascii="Times New Roman" w:eastAsia="方正仿宋简体" w:hAnsi="Times New Roman" w:cs="Times New Roman" w:hint="eastAsia"/>
          <w:b/>
          <w:sz w:val="32"/>
        </w:rPr>
        <w:t>（条例草案第二十七条）</w:t>
      </w:r>
      <w:r w:rsidRPr="00E03474">
        <w:rPr>
          <w:rFonts w:ascii="Times New Roman" w:eastAsia="方正仿宋简体" w:hAnsi="Times New Roman" w:cs="Times New Roman" w:hint="eastAsia"/>
          <w:b/>
          <w:sz w:val="32"/>
        </w:rPr>
        <w:t>。</w:t>
      </w:r>
    </w:p>
    <w:p w:rsidR="00616CBF" w:rsidRPr="00E03474" w:rsidRDefault="00E03474" w:rsidP="00082594">
      <w:pPr>
        <w:pStyle w:val="1"/>
        <w:adjustRightInd w:val="0"/>
        <w:snapToGrid w:val="0"/>
        <w:spacing w:line="620" w:lineRule="exact"/>
        <w:ind w:firstLine="643"/>
        <w:rPr>
          <w:rFonts w:ascii="方正楷体简体" w:eastAsia="方正楷体简体" w:hAnsi="Times New Roman" w:cs="Times New Roman"/>
          <w:b/>
          <w:sz w:val="32"/>
        </w:rPr>
      </w:pPr>
      <w:r>
        <w:rPr>
          <w:rFonts w:ascii="方正楷体简体" w:eastAsia="方正楷体简体" w:hAnsi="Times New Roman" w:cs="Times New Roman" w:hint="eastAsia"/>
          <w:b/>
          <w:sz w:val="32"/>
        </w:rPr>
        <w:t>（七）</w:t>
      </w:r>
      <w:r w:rsidR="00D83D70" w:rsidRPr="00E03474">
        <w:rPr>
          <w:rFonts w:ascii="方正楷体简体" w:eastAsia="方正楷体简体" w:hAnsi="Times New Roman" w:cs="Times New Roman" w:hint="eastAsia"/>
          <w:b/>
          <w:sz w:val="32"/>
        </w:rPr>
        <w:t>关于法律责任</w:t>
      </w:r>
    </w:p>
    <w:p w:rsidR="00616CBF" w:rsidRPr="00E03474" w:rsidRDefault="00D83D70" w:rsidP="00082594">
      <w:pPr>
        <w:adjustRightInd w:val="0"/>
        <w:snapToGrid w:val="0"/>
        <w:spacing w:line="620" w:lineRule="exact"/>
        <w:ind w:firstLineChars="200" w:firstLine="643"/>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lastRenderedPageBreak/>
        <w:t>为保障</w:t>
      </w:r>
      <w:r w:rsidR="00CA3CD4" w:rsidRPr="00E03474">
        <w:rPr>
          <w:rFonts w:ascii="Times New Roman" w:eastAsia="方正仿宋简体" w:hAnsi="Times New Roman" w:cs="Times New Roman" w:hint="eastAsia"/>
          <w:b/>
          <w:sz w:val="32"/>
        </w:rPr>
        <w:t>法规的顺利</w:t>
      </w:r>
      <w:r w:rsidR="00C133D6" w:rsidRPr="00E03474">
        <w:rPr>
          <w:rFonts w:ascii="Times New Roman" w:eastAsia="方正仿宋简体" w:hAnsi="Times New Roman" w:cs="Times New Roman" w:hint="eastAsia"/>
          <w:b/>
          <w:sz w:val="32"/>
        </w:rPr>
        <w:t>实施</w:t>
      </w:r>
      <w:r w:rsidR="00CA3CD4" w:rsidRPr="00E03474">
        <w:rPr>
          <w:rFonts w:ascii="Times New Roman" w:eastAsia="方正仿宋简体" w:hAnsi="Times New Roman" w:cs="Times New Roman" w:hint="eastAsia"/>
          <w:b/>
          <w:sz w:val="32"/>
        </w:rPr>
        <w:t>，</w:t>
      </w:r>
      <w:r w:rsidR="00E73730"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第二十八条、第二十九条分别对被督导单位及其工作人员、督学或教育督导机构工作人员违反</w:t>
      </w:r>
      <w:r w:rsidR="00E73730"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的行为规定了相应法律责任。</w:t>
      </w:r>
    </w:p>
    <w:p w:rsidR="00616CBF" w:rsidRDefault="006F2625" w:rsidP="00082594">
      <w:pPr>
        <w:adjustRightInd w:val="0"/>
        <w:snapToGrid w:val="0"/>
        <w:spacing w:line="620" w:lineRule="exact"/>
        <w:ind w:firstLineChars="200" w:firstLine="643"/>
        <w:rPr>
          <w:rFonts w:ascii="Times New Roman" w:eastAsia="方正仿宋简体" w:hAnsi="Times New Roman" w:cs="Times New Roman"/>
          <w:b/>
          <w:sz w:val="32"/>
        </w:rPr>
      </w:pPr>
      <w:r w:rsidRPr="00E03474">
        <w:rPr>
          <w:rFonts w:ascii="Times New Roman" w:eastAsia="方正仿宋简体" w:hAnsi="Times New Roman" w:cs="Times New Roman" w:hint="eastAsia"/>
          <w:b/>
          <w:sz w:val="32"/>
        </w:rPr>
        <w:t>《四川省教育督导</w:t>
      </w:r>
      <w:r w:rsidR="00E73730" w:rsidRPr="00E03474">
        <w:rPr>
          <w:rFonts w:ascii="Times New Roman" w:eastAsia="方正仿宋简体" w:hAnsi="Times New Roman" w:cs="Times New Roman" w:hint="eastAsia"/>
          <w:b/>
          <w:sz w:val="32"/>
        </w:rPr>
        <w:t>条例（草案）</w:t>
      </w:r>
      <w:r w:rsidRPr="00E03474">
        <w:rPr>
          <w:rFonts w:ascii="Times New Roman" w:eastAsia="方正仿宋简体" w:hAnsi="Times New Roman" w:cs="Times New Roman" w:hint="eastAsia"/>
          <w:b/>
          <w:sz w:val="32"/>
        </w:rPr>
        <w:t>》连同</w:t>
      </w:r>
      <w:r w:rsidR="00D83D70" w:rsidRPr="00E03474">
        <w:rPr>
          <w:rFonts w:ascii="Times New Roman" w:eastAsia="方正仿宋简体" w:hAnsi="Times New Roman" w:cs="Times New Roman" w:hint="eastAsia"/>
          <w:b/>
          <w:sz w:val="32"/>
        </w:rPr>
        <w:t>以上说明，</w:t>
      </w:r>
      <w:r w:rsidRPr="00E03474">
        <w:rPr>
          <w:rFonts w:ascii="Times New Roman" w:eastAsia="方正仿宋简体" w:hAnsi="Times New Roman" w:cs="Times New Roman" w:hint="eastAsia"/>
          <w:b/>
          <w:sz w:val="32"/>
        </w:rPr>
        <w:t>请</w:t>
      </w:r>
      <w:proofErr w:type="gramStart"/>
      <w:r w:rsidRPr="00E03474">
        <w:rPr>
          <w:rFonts w:ascii="Times New Roman" w:eastAsia="方正仿宋简体" w:hAnsi="Times New Roman" w:cs="Times New Roman" w:hint="eastAsia"/>
          <w:b/>
          <w:sz w:val="32"/>
        </w:rPr>
        <w:t>予审</w:t>
      </w:r>
      <w:proofErr w:type="gramEnd"/>
      <w:r w:rsidRPr="00E03474">
        <w:rPr>
          <w:rFonts w:ascii="Times New Roman" w:eastAsia="方正仿宋简体" w:hAnsi="Times New Roman" w:cs="Times New Roman" w:hint="eastAsia"/>
          <w:b/>
          <w:sz w:val="32"/>
        </w:rPr>
        <w:t>议</w:t>
      </w:r>
      <w:r w:rsidR="00D83D70" w:rsidRPr="00E03474">
        <w:rPr>
          <w:rFonts w:ascii="Times New Roman" w:eastAsia="方正仿宋简体" w:hAnsi="Times New Roman" w:cs="Times New Roman" w:hint="eastAsia"/>
          <w:b/>
          <w:sz w:val="32"/>
        </w:rPr>
        <w:t>。</w:t>
      </w:r>
    </w:p>
    <w:p w:rsidR="00BC2C46" w:rsidRDefault="00BC2C46" w:rsidP="00082594">
      <w:pPr>
        <w:adjustRightInd w:val="0"/>
        <w:snapToGrid w:val="0"/>
        <w:spacing w:line="620" w:lineRule="exact"/>
        <w:ind w:firstLineChars="200" w:firstLine="643"/>
        <w:rPr>
          <w:rFonts w:ascii="Times New Roman" w:eastAsia="方正仿宋简体" w:hAnsi="Times New Roman" w:cs="Times New Roman"/>
          <w:b/>
          <w:sz w:val="32"/>
        </w:rPr>
      </w:pPr>
    </w:p>
    <w:p w:rsidR="00BC2C46" w:rsidRDefault="00BC2C46" w:rsidP="00082594">
      <w:pPr>
        <w:adjustRightInd w:val="0"/>
        <w:snapToGrid w:val="0"/>
        <w:spacing w:line="620" w:lineRule="exact"/>
        <w:ind w:firstLineChars="200" w:firstLine="643"/>
        <w:rPr>
          <w:rFonts w:ascii="Times New Roman" w:eastAsia="方正仿宋简体" w:hAnsi="Times New Roman" w:cs="Times New Roman"/>
          <w:b/>
          <w:sz w:val="32"/>
        </w:rPr>
      </w:pPr>
    </w:p>
    <w:p w:rsidR="00BC2C46" w:rsidRDefault="00BC2C46" w:rsidP="00082594">
      <w:pPr>
        <w:adjustRightInd w:val="0"/>
        <w:snapToGrid w:val="0"/>
        <w:spacing w:line="620" w:lineRule="exact"/>
        <w:ind w:firstLineChars="200" w:firstLine="643"/>
        <w:rPr>
          <w:rFonts w:ascii="Times New Roman" w:eastAsia="方正仿宋简体" w:hAnsi="Times New Roman" w:cs="Times New Roman"/>
          <w:b/>
          <w:sz w:val="32"/>
        </w:rPr>
      </w:pPr>
    </w:p>
    <w:p w:rsidR="00BC2C46" w:rsidRDefault="00BC2C46" w:rsidP="00082594">
      <w:pPr>
        <w:adjustRightInd w:val="0"/>
        <w:snapToGrid w:val="0"/>
        <w:spacing w:line="620" w:lineRule="exact"/>
        <w:ind w:firstLineChars="200" w:firstLine="643"/>
        <w:rPr>
          <w:rFonts w:ascii="Times New Roman" w:eastAsia="方正仿宋简体" w:hAnsi="Times New Roman" w:cs="Times New Roman"/>
          <w:b/>
          <w:sz w:val="32"/>
        </w:rPr>
      </w:pPr>
    </w:p>
    <w:p w:rsidR="00BC2C46" w:rsidRDefault="00BC2C46" w:rsidP="00082594">
      <w:pPr>
        <w:adjustRightInd w:val="0"/>
        <w:snapToGrid w:val="0"/>
        <w:spacing w:line="620" w:lineRule="exact"/>
        <w:ind w:firstLineChars="200" w:firstLine="643"/>
        <w:rPr>
          <w:rFonts w:ascii="Times New Roman" w:eastAsia="方正仿宋简体" w:hAnsi="Times New Roman" w:cs="Times New Roman"/>
          <w:b/>
          <w:sz w:val="32"/>
        </w:rPr>
      </w:pPr>
    </w:p>
    <w:p w:rsidR="00BC2C46" w:rsidRDefault="00BC2C46" w:rsidP="00082594">
      <w:pPr>
        <w:adjustRightInd w:val="0"/>
        <w:snapToGrid w:val="0"/>
        <w:spacing w:line="620" w:lineRule="exact"/>
        <w:ind w:firstLineChars="200" w:firstLine="643"/>
        <w:rPr>
          <w:rFonts w:ascii="Times New Roman" w:eastAsia="方正仿宋简体" w:hAnsi="Times New Roman" w:cs="Times New Roman"/>
          <w:b/>
          <w:sz w:val="32"/>
        </w:rPr>
      </w:pPr>
    </w:p>
    <w:p w:rsidR="00BC2C46" w:rsidRDefault="00BC2C46" w:rsidP="00082594">
      <w:pPr>
        <w:adjustRightInd w:val="0"/>
        <w:snapToGrid w:val="0"/>
        <w:spacing w:line="620" w:lineRule="exact"/>
        <w:ind w:firstLineChars="200" w:firstLine="643"/>
        <w:rPr>
          <w:rFonts w:ascii="Times New Roman" w:eastAsia="方正仿宋简体" w:hAnsi="Times New Roman" w:cs="Times New Roman"/>
          <w:b/>
          <w:sz w:val="32"/>
        </w:rPr>
      </w:pPr>
    </w:p>
    <w:p w:rsidR="00BC2C46" w:rsidRDefault="00BC2C46" w:rsidP="00082594">
      <w:pPr>
        <w:adjustRightInd w:val="0"/>
        <w:snapToGrid w:val="0"/>
        <w:spacing w:line="620" w:lineRule="exact"/>
        <w:ind w:firstLineChars="200" w:firstLine="643"/>
        <w:rPr>
          <w:rFonts w:ascii="Times New Roman" w:eastAsia="方正仿宋简体" w:hAnsi="Times New Roman" w:cs="Times New Roman"/>
          <w:b/>
          <w:sz w:val="32"/>
        </w:rPr>
      </w:pPr>
    </w:p>
    <w:p w:rsidR="00BC2C46" w:rsidRDefault="00BC2C46" w:rsidP="00082594">
      <w:pPr>
        <w:adjustRightInd w:val="0"/>
        <w:snapToGrid w:val="0"/>
        <w:spacing w:line="620" w:lineRule="exact"/>
        <w:ind w:firstLineChars="200" w:firstLine="643"/>
        <w:rPr>
          <w:rFonts w:ascii="Times New Roman" w:eastAsia="方正仿宋简体" w:hAnsi="Times New Roman" w:cs="Times New Roman"/>
          <w:b/>
          <w:sz w:val="32"/>
        </w:rPr>
      </w:pPr>
    </w:p>
    <w:p w:rsidR="00BC2C46" w:rsidRDefault="00BC2C46" w:rsidP="00082594">
      <w:pPr>
        <w:adjustRightInd w:val="0"/>
        <w:snapToGrid w:val="0"/>
        <w:spacing w:line="620" w:lineRule="exact"/>
        <w:ind w:firstLineChars="200" w:firstLine="643"/>
        <w:rPr>
          <w:rFonts w:ascii="Times New Roman" w:eastAsia="方正仿宋简体" w:hAnsi="Times New Roman" w:cs="Times New Roman"/>
          <w:b/>
          <w:sz w:val="32"/>
        </w:rPr>
      </w:pPr>
    </w:p>
    <w:p w:rsidR="00BC2C46" w:rsidRDefault="00BC2C46" w:rsidP="00082594">
      <w:pPr>
        <w:adjustRightInd w:val="0"/>
        <w:snapToGrid w:val="0"/>
        <w:spacing w:line="620" w:lineRule="exact"/>
        <w:ind w:firstLineChars="200" w:firstLine="643"/>
        <w:rPr>
          <w:rFonts w:ascii="Times New Roman" w:eastAsia="方正仿宋简体" w:hAnsi="Times New Roman" w:cs="Times New Roman"/>
          <w:b/>
          <w:sz w:val="32"/>
        </w:rPr>
      </w:pPr>
      <w:bookmarkStart w:id="0" w:name="_GoBack"/>
      <w:bookmarkEnd w:id="0"/>
    </w:p>
    <w:sectPr w:rsidR="00BC2C46" w:rsidSect="00651F85">
      <w:footerReference w:type="even" r:id="rId9"/>
      <w:footerReference w:type="default" r:id="rId10"/>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41" w:rsidRDefault="00223541" w:rsidP="008A44D2">
      <w:r>
        <w:separator/>
      </w:r>
    </w:p>
  </w:endnote>
  <w:endnote w:type="continuationSeparator" w:id="0">
    <w:p w:rsidR="00223541" w:rsidRDefault="00223541" w:rsidP="008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85" w:rsidRPr="00651F85" w:rsidRDefault="00651F85">
    <w:pPr>
      <w:pStyle w:val="a3"/>
      <w:rPr>
        <w:rFonts w:ascii="Times New Roman" w:hAnsi="Times New Roman" w:cs="Times New Roman"/>
        <w:sz w:val="28"/>
        <w:szCs w:val="28"/>
      </w:rPr>
    </w:pPr>
    <w:r w:rsidRPr="00651F85">
      <w:rPr>
        <w:rFonts w:ascii="Times New Roman" w:hAnsi="Times New Roman" w:cs="Times New Roman"/>
        <w:sz w:val="28"/>
        <w:szCs w:val="28"/>
      </w:rPr>
      <w:t xml:space="preserve">— </w:t>
    </w:r>
    <w:sdt>
      <w:sdtPr>
        <w:rPr>
          <w:rFonts w:ascii="Times New Roman" w:hAnsi="Times New Roman" w:cs="Times New Roman"/>
          <w:sz w:val="28"/>
          <w:szCs w:val="28"/>
        </w:rPr>
        <w:id w:val="-1847939228"/>
        <w:docPartObj>
          <w:docPartGallery w:val="Page Numbers (Bottom of Page)"/>
          <w:docPartUnique/>
        </w:docPartObj>
      </w:sdtPr>
      <w:sdtEndPr/>
      <w:sdtContent>
        <w:r w:rsidRPr="00651F85">
          <w:rPr>
            <w:rFonts w:ascii="Times New Roman" w:hAnsi="Times New Roman" w:cs="Times New Roman"/>
            <w:sz w:val="28"/>
            <w:szCs w:val="28"/>
          </w:rPr>
          <w:fldChar w:fldCharType="begin"/>
        </w:r>
        <w:r w:rsidRPr="00651F85">
          <w:rPr>
            <w:rFonts w:ascii="Times New Roman" w:hAnsi="Times New Roman" w:cs="Times New Roman"/>
            <w:sz w:val="28"/>
            <w:szCs w:val="28"/>
          </w:rPr>
          <w:instrText>PAGE   \* MERGEFORMAT</w:instrText>
        </w:r>
        <w:r w:rsidRPr="00651F85">
          <w:rPr>
            <w:rFonts w:ascii="Times New Roman" w:hAnsi="Times New Roman" w:cs="Times New Roman"/>
            <w:sz w:val="28"/>
            <w:szCs w:val="28"/>
          </w:rPr>
          <w:fldChar w:fldCharType="separate"/>
        </w:r>
        <w:r w:rsidR="00F57660" w:rsidRPr="00F57660">
          <w:rPr>
            <w:rFonts w:ascii="Times New Roman" w:hAnsi="Times New Roman" w:cs="Times New Roman"/>
            <w:noProof/>
            <w:sz w:val="28"/>
            <w:szCs w:val="28"/>
            <w:lang w:val="zh-CN"/>
          </w:rPr>
          <w:t>8</w:t>
        </w:r>
        <w:r w:rsidRPr="00651F85">
          <w:rPr>
            <w:rFonts w:ascii="Times New Roman" w:hAnsi="Times New Roman" w:cs="Times New Roman"/>
            <w:sz w:val="28"/>
            <w:szCs w:val="28"/>
          </w:rPr>
          <w:fldChar w:fldCharType="end"/>
        </w:r>
        <w:r w:rsidRPr="00651F85">
          <w:rPr>
            <w:rFonts w:ascii="Times New Roman" w:hAnsi="Times New Roman" w:cs="Times New Roman"/>
            <w:sz w:val="28"/>
            <w:szCs w:val="28"/>
          </w:rPr>
          <w:t xml:space="preserve"> —</w:t>
        </w:r>
      </w:sdtContent>
    </w:sdt>
  </w:p>
  <w:p w:rsidR="00651F85" w:rsidRPr="00651F85" w:rsidRDefault="00651F85">
    <w:pPr>
      <w:pStyle w:val="a3"/>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817067592"/>
      <w:docPartObj>
        <w:docPartGallery w:val="Page Numbers (Bottom of Page)"/>
        <w:docPartUnique/>
      </w:docPartObj>
    </w:sdtPr>
    <w:sdtEndPr/>
    <w:sdtContent>
      <w:p w:rsidR="00651F85" w:rsidRPr="00651F85" w:rsidRDefault="00651F85">
        <w:pPr>
          <w:pStyle w:val="a3"/>
          <w:jc w:val="right"/>
          <w:rPr>
            <w:rFonts w:ascii="Times New Roman" w:hAnsi="Times New Roman" w:cs="Times New Roman"/>
            <w:sz w:val="28"/>
            <w:szCs w:val="28"/>
          </w:rPr>
        </w:pPr>
        <w:r w:rsidRPr="00651F85">
          <w:rPr>
            <w:rFonts w:ascii="Times New Roman" w:hAnsi="Times New Roman" w:cs="Times New Roman"/>
            <w:sz w:val="28"/>
            <w:szCs w:val="28"/>
          </w:rPr>
          <w:t xml:space="preserve">— </w:t>
        </w:r>
        <w:r w:rsidRPr="00651F85">
          <w:rPr>
            <w:rFonts w:ascii="Times New Roman" w:hAnsi="Times New Roman" w:cs="Times New Roman"/>
            <w:sz w:val="28"/>
            <w:szCs w:val="28"/>
          </w:rPr>
          <w:fldChar w:fldCharType="begin"/>
        </w:r>
        <w:r w:rsidRPr="00651F85">
          <w:rPr>
            <w:rFonts w:ascii="Times New Roman" w:hAnsi="Times New Roman" w:cs="Times New Roman"/>
            <w:sz w:val="28"/>
            <w:szCs w:val="28"/>
          </w:rPr>
          <w:instrText>PAGE   \* MERGEFORMAT</w:instrText>
        </w:r>
        <w:r w:rsidRPr="00651F85">
          <w:rPr>
            <w:rFonts w:ascii="Times New Roman" w:hAnsi="Times New Roman" w:cs="Times New Roman"/>
            <w:sz w:val="28"/>
            <w:szCs w:val="28"/>
          </w:rPr>
          <w:fldChar w:fldCharType="separate"/>
        </w:r>
        <w:r w:rsidR="00F57660" w:rsidRPr="00F57660">
          <w:rPr>
            <w:rFonts w:ascii="Times New Roman" w:hAnsi="Times New Roman" w:cs="Times New Roman"/>
            <w:noProof/>
            <w:sz w:val="28"/>
            <w:szCs w:val="28"/>
            <w:lang w:val="zh-CN"/>
          </w:rPr>
          <w:t>7</w:t>
        </w:r>
        <w:r w:rsidRPr="00651F85">
          <w:rPr>
            <w:rFonts w:ascii="Times New Roman" w:hAnsi="Times New Roman" w:cs="Times New Roman"/>
            <w:sz w:val="28"/>
            <w:szCs w:val="28"/>
          </w:rPr>
          <w:fldChar w:fldCharType="end"/>
        </w:r>
        <w:r w:rsidRPr="00651F85">
          <w:rPr>
            <w:rFonts w:ascii="Times New Roman" w:hAnsi="Times New Roman" w:cs="Times New Roman"/>
            <w:sz w:val="28"/>
            <w:szCs w:val="28"/>
          </w:rPr>
          <w:t xml:space="preserve"> —</w:t>
        </w:r>
      </w:p>
    </w:sdtContent>
  </w:sdt>
  <w:p w:rsidR="00651F85" w:rsidRPr="00651F85" w:rsidRDefault="00651F85">
    <w:pPr>
      <w:pStyle w:val="a3"/>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41" w:rsidRDefault="00223541" w:rsidP="008A44D2">
      <w:r>
        <w:separator/>
      </w:r>
    </w:p>
  </w:footnote>
  <w:footnote w:type="continuationSeparator" w:id="0">
    <w:p w:rsidR="00223541" w:rsidRDefault="00223541" w:rsidP="008A4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2A17"/>
    <w:multiLevelType w:val="multilevel"/>
    <w:tmpl w:val="2CC52A17"/>
    <w:lvl w:ilvl="0">
      <w:start w:val="1"/>
      <w:numFmt w:val="japaneseCounting"/>
      <w:lvlText w:val="（%1）"/>
      <w:lvlJc w:val="left"/>
      <w:pPr>
        <w:ind w:left="1710" w:hanging="108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59F55946"/>
    <w:multiLevelType w:val="singleLevel"/>
    <w:tmpl w:val="59F55946"/>
    <w:lvl w:ilvl="0">
      <w:start w:val="2"/>
      <w:numFmt w:val="chineseCounting"/>
      <w:suff w:val="nothing"/>
      <w:lvlText w:val="（%1）"/>
      <w:lvlJc w:val="left"/>
    </w:lvl>
  </w:abstractNum>
  <w:abstractNum w:abstractNumId="2">
    <w:nsid w:val="59F5D01F"/>
    <w:multiLevelType w:val="singleLevel"/>
    <w:tmpl w:val="59F5D01F"/>
    <w:lvl w:ilvl="0">
      <w:start w:val="4"/>
      <w:numFmt w:val="chineseCounting"/>
      <w:suff w:val="nothing"/>
      <w:lvlText w:val="（%1）"/>
      <w:lvlJc w:val="left"/>
    </w:lvl>
  </w:abstractNum>
  <w:abstractNum w:abstractNumId="3">
    <w:nsid w:val="59F73417"/>
    <w:multiLevelType w:val="singleLevel"/>
    <w:tmpl w:val="59F73417"/>
    <w:lvl w:ilvl="0">
      <w:start w:val="6"/>
      <w:numFmt w:val="chineseCounting"/>
      <w:suff w:val="nothing"/>
      <w:lvlText w:val="（%1）"/>
      <w:lvlJc w:val="left"/>
    </w:lvl>
  </w:abstractNum>
  <w:abstractNum w:abstractNumId="4">
    <w:nsid w:val="7E607D6E"/>
    <w:multiLevelType w:val="multilevel"/>
    <w:tmpl w:val="7E607D6E"/>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EB"/>
    <w:rsid w:val="00017B8A"/>
    <w:rsid w:val="000406E7"/>
    <w:rsid w:val="0007702E"/>
    <w:rsid w:val="00082594"/>
    <w:rsid w:val="00085FA0"/>
    <w:rsid w:val="000A3D98"/>
    <w:rsid w:val="000B3F70"/>
    <w:rsid w:val="000B58A2"/>
    <w:rsid w:val="000C3A7D"/>
    <w:rsid w:val="000D3075"/>
    <w:rsid w:val="000E7483"/>
    <w:rsid w:val="00136F75"/>
    <w:rsid w:val="001442F8"/>
    <w:rsid w:val="00144CD7"/>
    <w:rsid w:val="00153EBC"/>
    <w:rsid w:val="00196162"/>
    <w:rsid w:val="001D1EE0"/>
    <w:rsid w:val="00202331"/>
    <w:rsid w:val="00223541"/>
    <w:rsid w:val="00232796"/>
    <w:rsid w:val="00233127"/>
    <w:rsid w:val="00264705"/>
    <w:rsid w:val="00275EBC"/>
    <w:rsid w:val="00281E9D"/>
    <w:rsid w:val="002829BB"/>
    <w:rsid w:val="002837B7"/>
    <w:rsid w:val="00290165"/>
    <w:rsid w:val="002A57F0"/>
    <w:rsid w:val="002C1C77"/>
    <w:rsid w:val="002E5B53"/>
    <w:rsid w:val="00380DEB"/>
    <w:rsid w:val="003E36DA"/>
    <w:rsid w:val="0040641A"/>
    <w:rsid w:val="00410D21"/>
    <w:rsid w:val="00434BB3"/>
    <w:rsid w:val="0045062F"/>
    <w:rsid w:val="00461039"/>
    <w:rsid w:val="004935AB"/>
    <w:rsid w:val="004C3614"/>
    <w:rsid w:val="004F66B2"/>
    <w:rsid w:val="0050075F"/>
    <w:rsid w:val="005120E4"/>
    <w:rsid w:val="005263B2"/>
    <w:rsid w:val="005406C0"/>
    <w:rsid w:val="00565259"/>
    <w:rsid w:val="00580F35"/>
    <w:rsid w:val="00581159"/>
    <w:rsid w:val="005C1CD8"/>
    <w:rsid w:val="005F3005"/>
    <w:rsid w:val="00616CBF"/>
    <w:rsid w:val="006170B8"/>
    <w:rsid w:val="00651F85"/>
    <w:rsid w:val="00670833"/>
    <w:rsid w:val="00685D09"/>
    <w:rsid w:val="00687D9D"/>
    <w:rsid w:val="006A0ECB"/>
    <w:rsid w:val="006C3100"/>
    <w:rsid w:val="006F2625"/>
    <w:rsid w:val="006F45C8"/>
    <w:rsid w:val="0071277A"/>
    <w:rsid w:val="00766904"/>
    <w:rsid w:val="007A022D"/>
    <w:rsid w:val="007A15D4"/>
    <w:rsid w:val="007D2762"/>
    <w:rsid w:val="007D6AAA"/>
    <w:rsid w:val="0080088D"/>
    <w:rsid w:val="008050F3"/>
    <w:rsid w:val="00826655"/>
    <w:rsid w:val="00840D4E"/>
    <w:rsid w:val="00870629"/>
    <w:rsid w:val="008732C5"/>
    <w:rsid w:val="008755D2"/>
    <w:rsid w:val="00893CDE"/>
    <w:rsid w:val="00894125"/>
    <w:rsid w:val="008A44D2"/>
    <w:rsid w:val="008B5061"/>
    <w:rsid w:val="008D6921"/>
    <w:rsid w:val="00921D9C"/>
    <w:rsid w:val="009250B4"/>
    <w:rsid w:val="00937607"/>
    <w:rsid w:val="00952737"/>
    <w:rsid w:val="00960500"/>
    <w:rsid w:val="009A7074"/>
    <w:rsid w:val="009B4594"/>
    <w:rsid w:val="009B5CF2"/>
    <w:rsid w:val="009D382E"/>
    <w:rsid w:val="009D6D4F"/>
    <w:rsid w:val="009D71D0"/>
    <w:rsid w:val="009E2791"/>
    <w:rsid w:val="009E4FFA"/>
    <w:rsid w:val="009E723D"/>
    <w:rsid w:val="00A2133F"/>
    <w:rsid w:val="00A70E8E"/>
    <w:rsid w:val="00B175D2"/>
    <w:rsid w:val="00B53488"/>
    <w:rsid w:val="00B761D2"/>
    <w:rsid w:val="00BC2C46"/>
    <w:rsid w:val="00BC6E6A"/>
    <w:rsid w:val="00C133D6"/>
    <w:rsid w:val="00C7371F"/>
    <w:rsid w:val="00C83AC9"/>
    <w:rsid w:val="00CA3CD4"/>
    <w:rsid w:val="00CB4A23"/>
    <w:rsid w:val="00CC1549"/>
    <w:rsid w:val="00D15AB5"/>
    <w:rsid w:val="00D55DEB"/>
    <w:rsid w:val="00D67C83"/>
    <w:rsid w:val="00D83D70"/>
    <w:rsid w:val="00DC1401"/>
    <w:rsid w:val="00E03474"/>
    <w:rsid w:val="00E16C16"/>
    <w:rsid w:val="00E25483"/>
    <w:rsid w:val="00E55ABE"/>
    <w:rsid w:val="00E66AAB"/>
    <w:rsid w:val="00E73730"/>
    <w:rsid w:val="00E91944"/>
    <w:rsid w:val="00EB7DA5"/>
    <w:rsid w:val="00EF7F39"/>
    <w:rsid w:val="00F02D4B"/>
    <w:rsid w:val="00F4143E"/>
    <w:rsid w:val="00F52583"/>
    <w:rsid w:val="00F57660"/>
    <w:rsid w:val="00F64473"/>
    <w:rsid w:val="00FB6A95"/>
    <w:rsid w:val="00FE2A93"/>
    <w:rsid w:val="05441B1F"/>
    <w:rsid w:val="05A65C22"/>
    <w:rsid w:val="05AF63FB"/>
    <w:rsid w:val="09A83991"/>
    <w:rsid w:val="0A0D369D"/>
    <w:rsid w:val="0F3B0A49"/>
    <w:rsid w:val="194455A7"/>
    <w:rsid w:val="1ACE7A6E"/>
    <w:rsid w:val="23294E01"/>
    <w:rsid w:val="24841C01"/>
    <w:rsid w:val="2EF874DE"/>
    <w:rsid w:val="335424C0"/>
    <w:rsid w:val="3CC64CC9"/>
    <w:rsid w:val="487C2979"/>
    <w:rsid w:val="4A80768C"/>
    <w:rsid w:val="4C59619C"/>
    <w:rsid w:val="4F854560"/>
    <w:rsid w:val="4F8D521D"/>
    <w:rsid w:val="4FEF6AFC"/>
    <w:rsid w:val="5B4B0724"/>
    <w:rsid w:val="604F5B7A"/>
    <w:rsid w:val="60662E89"/>
    <w:rsid w:val="6400372A"/>
    <w:rsid w:val="6A7C7648"/>
    <w:rsid w:val="6E401962"/>
    <w:rsid w:val="71782593"/>
    <w:rsid w:val="7DB37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Autospacing="1" w:afterAutospacing="1"/>
      <w:jc w:val="left"/>
    </w:pPr>
    <w:rPr>
      <w:rFonts w:cs="Times New Roman"/>
      <w:kern w:val="0"/>
      <w:sz w:val="24"/>
    </w:rPr>
  </w:style>
  <w:style w:type="character" w:styleId="a6">
    <w:name w:val="FollowedHyperlink"/>
    <w:basedOn w:val="a0"/>
    <w:uiPriority w:val="99"/>
    <w:unhideWhenUsed/>
    <w:qFormat/>
    <w:rPr>
      <w:color w:val="800080"/>
      <w:u w:val="none"/>
    </w:rPr>
  </w:style>
  <w:style w:type="character" w:styleId="a7">
    <w:name w:val="Hyperlink"/>
    <w:basedOn w:val="a0"/>
    <w:uiPriority w:val="99"/>
    <w:unhideWhenUsed/>
    <w:qFormat/>
    <w:rPr>
      <w:color w:val="0000FF"/>
      <w:u w:val="none"/>
    </w:rPr>
  </w:style>
  <w:style w:type="paragraph" w:customStyle="1" w:styleId="1">
    <w:name w:val="列出段落1"/>
    <w:basedOn w:val="a"/>
    <w:uiPriority w:val="34"/>
    <w:qFormat/>
    <w:pPr>
      <w:ind w:firstLineChars="200" w:firstLine="420"/>
    </w:pPr>
  </w:style>
  <w:style w:type="character" w:customStyle="1" w:styleId="hover">
    <w:name w:val="hover"/>
    <w:basedOn w:val="a0"/>
    <w:qFormat/>
    <w:rPr>
      <w:color w:val="557EE7"/>
    </w:rPr>
  </w:style>
  <w:style w:type="character" w:customStyle="1" w:styleId="hover35">
    <w:name w:val="hover35"/>
    <w:basedOn w:val="a0"/>
    <w:qFormat/>
    <w:rPr>
      <w:color w:val="557EE7"/>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8">
    <w:name w:val="Balloon Text"/>
    <w:basedOn w:val="a"/>
    <w:link w:val="Char1"/>
    <w:uiPriority w:val="99"/>
    <w:semiHidden/>
    <w:unhideWhenUsed/>
    <w:rsid w:val="00D67C83"/>
    <w:rPr>
      <w:sz w:val="18"/>
      <w:szCs w:val="18"/>
    </w:rPr>
  </w:style>
  <w:style w:type="character" w:customStyle="1" w:styleId="Char1">
    <w:name w:val="批注框文本 Char"/>
    <w:basedOn w:val="a0"/>
    <w:link w:val="a8"/>
    <w:uiPriority w:val="99"/>
    <w:semiHidden/>
    <w:rsid w:val="00D67C83"/>
    <w:rPr>
      <w:rFonts w:asciiTheme="minorHAnsi" w:eastAsiaTheme="minorEastAsia" w:hAnsiTheme="minorHAnsi" w:cstheme="minorBidi"/>
      <w:kern w:val="2"/>
      <w:sz w:val="18"/>
      <w:szCs w:val="18"/>
    </w:rPr>
  </w:style>
  <w:style w:type="character" w:styleId="a9">
    <w:name w:val="Strong"/>
    <w:basedOn w:val="a0"/>
    <w:uiPriority w:val="22"/>
    <w:qFormat/>
    <w:rsid w:val="00BC2C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Autospacing="1" w:afterAutospacing="1"/>
      <w:jc w:val="left"/>
    </w:pPr>
    <w:rPr>
      <w:rFonts w:cs="Times New Roman"/>
      <w:kern w:val="0"/>
      <w:sz w:val="24"/>
    </w:rPr>
  </w:style>
  <w:style w:type="character" w:styleId="a6">
    <w:name w:val="FollowedHyperlink"/>
    <w:basedOn w:val="a0"/>
    <w:uiPriority w:val="99"/>
    <w:unhideWhenUsed/>
    <w:qFormat/>
    <w:rPr>
      <w:color w:val="800080"/>
      <w:u w:val="none"/>
    </w:rPr>
  </w:style>
  <w:style w:type="character" w:styleId="a7">
    <w:name w:val="Hyperlink"/>
    <w:basedOn w:val="a0"/>
    <w:uiPriority w:val="99"/>
    <w:unhideWhenUsed/>
    <w:qFormat/>
    <w:rPr>
      <w:color w:val="0000FF"/>
      <w:u w:val="none"/>
    </w:rPr>
  </w:style>
  <w:style w:type="paragraph" w:customStyle="1" w:styleId="1">
    <w:name w:val="列出段落1"/>
    <w:basedOn w:val="a"/>
    <w:uiPriority w:val="34"/>
    <w:qFormat/>
    <w:pPr>
      <w:ind w:firstLineChars="200" w:firstLine="420"/>
    </w:pPr>
  </w:style>
  <w:style w:type="character" w:customStyle="1" w:styleId="hover">
    <w:name w:val="hover"/>
    <w:basedOn w:val="a0"/>
    <w:qFormat/>
    <w:rPr>
      <w:color w:val="557EE7"/>
    </w:rPr>
  </w:style>
  <w:style w:type="character" w:customStyle="1" w:styleId="hover35">
    <w:name w:val="hover35"/>
    <w:basedOn w:val="a0"/>
    <w:qFormat/>
    <w:rPr>
      <w:color w:val="557EE7"/>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8">
    <w:name w:val="Balloon Text"/>
    <w:basedOn w:val="a"/>
    <w:link w:val="Char1"/>
    <w:uiPriority w:val="99"/>
    <w:semiHidden/>
    <w:unhideWhenUsed/>
    <w:rsid w:val="00D67C83"/>
    <w:rPr>
      <w:sz w:val="18"/>
      <w:szCs w:val="18"/>
    </w:rPr>
  </w:style>
  <w:style w:type="character" w:customStyle="1" w:styleId="Char1">
    <w:name w:val="批注框文本 Char"/>
    <w:basedOn w:val="a0"/>
    <w:link w:val="a8"/>
    <w:uiPriority w:val="99"/>
    <w:semiHidden/>
    <w:rsid w:val="00D67C83"/>
    <w:rPr>
      <w:rFonts w:asciiTheme="minorHAnsi" w:eastAsiaTheme="minorEastAsia" w:hAnsiTheme="minorHAnsi" w:cstheme="minorBidi"/>
      <w:kern w:val="2"/>
      <w:sz w:val="18"/>
      <w:szCs w:val="18"/>
    </w:rPr>
  </w:style>
  <w:style w:type="character" w:styleId="a9">
    <w:name w:val="Strong"/>
    <w:basedOn w:val="a0"/>
    <w:uiPriority w:val="22"/>
    <w:qFormat/>
    <w:rsid w:val="00BC2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454</Words>
  <Characters>2591</Characters>
  <Application>Microsoft Office Word</Application>
  <DocSecurity>0</DocSecurity>
  <Lines>21</Lines>
  <Paragraphs>6</Paragraphs>
  <ScaleCrop>false</ScaleCrop>
  <Company>Lenovo</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2017-11-29T03:08:00Z</cp:lastPrinted>
  <dcterms:created xsi:type="dcterms:W3CDTF">2017-11-29T03:08:00Z</dcterms:created>
  <dcterms:modified xsi:type="dcterms:W3CDTF">2017-12-26T06:32:00Z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