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66D83">
      <w:pPr>
        <w:adjustRightInd w:val="0"/>
        <w:snapToGrid w:val="0"/>
        <w:spacing w:line="720" w:lineRule="exact"/>
        <w:rPr>
          <w:rFonts w:eastAsia="宋体"/>
          <w:kern w:val="2"/>
          <w:szCs w:val="32"/>
        </w:rPr>
      </w:pPr>
      <w:r>
        <w:rPr>
          <w:rFonts w:eastAsia="方正黑体简体"/>
          <w:b/>
          <w:kern w:val="2"/>
          <w:szCs w:val="32"/>
        </w:rPr>
        <w:t>附件1</w:t>
      </w:r>
    </w:p>
    <w:p w14:paraId="5CEEDB0D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</w:p>
    <w:p w14:paraId="3F7DF1C2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  <w:r>
        <w:rPr>
          <w:rFonts w:eastAsia="方正小标宋简体"/>
          <w:b/>
          <w:bCs/>
          <w:kern w:val="2"/>
          <w:sz w:val="44"/>
          <w:szCs w:val="44"/>
        </w:rPr>
        <w:t>2021年省人民政府报送备案规章目录</w:t>
      </w:r>
    </w:p>
    <w:p w14:paraId="349C1B7F">
      <w:pPr>
        <w:autoSpaceDE w:val="0"/>
        <w:autoSpaceDN w:val="0"/>
        <w:adjustRightInd w:val="0"/>
        <w:spacing w:line="560" w:lineRule="exact"/>
        <w:jc w:val="center"/>
        <w:rPr>
          <w:rFonts w:eastAsia="方正楷体简体"/>
          <w:b/>
          <w:bCs/>
          <w:kern w:val="2"/>
          <w:szCs w:val="32"/>
        </w:rPr>
      </w:pPr>
      <w:r>
        <w:rPr>
          <w:rFonts w:eastAsia="方正楷体简体"/>
          <w:b/>
          <w:bCs/>
          <w:kern w:val="2"/>
          <w:szCs w:val="32"/>
        </w:rPr>
        <w:t>（共5件）</w:t>
      </w:r>
    </w:p>
    <w:p w14:paraId="163A79A5">
      <w:pPr>
        <w:autoSpaceDE w:val="0"/>
        <w:autoSpaceDN w:val="0"/>
        <w:adjustRightInd w:val="0"/>
        <w:spacing w:line="560" w:lineRule="exact"/>
        <w:jc w:val="center"/>
        <w:rPr>
          <w:rFonts w:eastAsia="方正楷体简体"/>
          <w:b/>
          <w:bCs/>
          <w:kern w:val="2"/>
          <w:szCs w:val="32"/>
        </w:rPr>
      </w:pPr>
    </w:p>
    <w:tbl>
      <w:tblPr>
        <w:tblStyle w:val="21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5357"/>
        <w:gridCol w:w="1636"/>
        <w:gridCol w:w="1486"/>
      </w:tblGrid>
      <w:tr w14:paraId="21497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Align w:val="center"/>
          </w:tcPr>
          <w:p w14:paraId="587330C7">
            <w:pPr>
              <w:spacing w:line="340" w:lineRule="exact"/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序</w:t>
            </w:r>
          </w:p>
          <w:p w14:paraId="176059E8">
            <w:pPr>
              <w:spacing w:line="340" w:lineRule="exact"/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号</w:t>
            </w:r>
          </w:p>
        </w:tc>
        <w:tc>
          <w:tcPr>
            <w:tcW w:w="5357" w:type="dxa"/>
            <w:vAlign w:val="center"/>
          </w:tcPr>
          <w:p w14:paraId="183EF55C">
            <w:pPr>
              <w:spacing w:line="340" w:lineRule="exact"/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规章名称</w:t>
            </w:r>
          </w:p>
        </w:tc>
        <w:tc>
          <w:tcPr>
            <w:tcW w:w="1636" w:type="dxa"/>
            <w:vAlign w:val="center"/>
          </w:tcPr>
          <w:p w14:paraId="26235992">
            <w:pPr>
              <w:spacing w:line="340" w:lineRule="exact"/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发布时间</w:t>
            </w:r>
          </w:p>
        </w:tc>
        <w:tc>
          <w:tcPr>
            <w:tcW w:w="1486" w:type="dxa"/>
            <w:vAlign w:val="center"/>
          </w:tcPr>
          <w:p w14:paraId="58F0F892">
            <w:pPr>
              <w:spacing w:line="340" w:lineRule="exact"/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报备时间</w:t>
            </w:r>
          </w:p>
        </w:tc>
      </w:tr>
      <w:tr w14:paraId="654D9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60" w:type="dxa"/>
            <w:vAlign w:val="center"/>
          </w:tcPr>
          <w:p w14:paraId="183243DD">
            <w:pPr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5357" w:type="dxa"/>
            <w:vAlign w:val="center"/>
          </w:tcPr>
          <w:p w14:paraId="76516EF7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四川省公安机关警务辅助人员管理办法</w:t>
            </w:r>
          </w:p>
        </w:tc>
        <w:tc>
          <w:tcPr>
            <w:tcW w:w="1636" w:type="dxa"/>
            <w:vAlign w:val="center"/>
          </w:tcPr>
          <w:p w14:paraId="1B228870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3339AA1C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1月5日</w:t>
            </w:r>
          </w:p>
        </w:tc>
        <w:tc>
          <w:tcPr>
            <w:tcW w:w="1486" w:type="dxa"/>
            <w:vAlign w:val="center"/>
          </w:tcPr>
          <w:p w14:paraId="3EB59D1E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6AAA75EC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1月8日</w:t>
            </w:r>
          </w:p>
        </w:tc>
      </w:tr>
      <w:tr w14:paraId="5A68E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60" w:type="dxa"/>
            <w:vAlign w:val="center"/>
          </w:tcPr>
          <w:p w14:paraId="0E8FCFB6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5357" w:type="dxa"/>
            <w:vAlign w:val="center"/>
          </w:tcPr>
          <w:p w14:paraId="177EBC92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四川省机动车和非道路移动机械排气污染防治办法</w:t>
            </w:r>
          </w:p>
        </w:tc>
        <w:tc>
          <w:tcPr>
            <w:tcW w:w="1636" w:type="dxa"/>
            <w:vAlign w:val="center"/>
          </w:tcPr>
          <w:p w14:paraId="4EA45929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460AEAD7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1月7日</w:t>
            </w:r>
          </w:p>
        </w:tc>
        <w:tc>
          <w:tcPr>
            <w:tcW w:w="1486" w:type="dxa"/>
            <w:vAlign w:val="center"/>
          </w:tcPr>
          <w:p w14:paraId="77D1F409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7F0C2210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1月14日</w:t>
            </w:r>
          </w:p>
        </w:tc>
      </w:tr>
      <w:tr w14:paraId="7A9FE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60" w:type="dxa"/>
            <w:vAlign w:val="center"/>
          </w:tcPr>
          <w:p w14:paraId="3CFC7600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3</w:t>
            </w:r>
          </w:p>
        </w:tc>
        <w:tc>
          <w:tcPr>
            <w:tcW w:w="5357" w:type="dxa"/>
            <w:vAlign w:val="center"/>
          </w:tcPr>
          <w:p w14:paraId="40DB5F6D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四川省地方粮食储备管理办法</w:t>
            </w:r>
          </w:p>
        </w:tc>
        <w:tc>
          <w:tcPr>
            <w:tcW w:w="1636" w:type="dxa"/>
            <w:vAlign w:val="center"/>
          </w:tcPr>
          <w:p w14:paraId="0FD15C3C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77CCF77F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8月27日</w:t>
            </w:r>
          </w:p>
        </w:tc>
        <w:tc>
          <w:tcPr>
            <w:tcW w:w="1486" w:type="dxa"/>
            <w:vAlign w:val="center"/>
          </w:tcPr>
          <w:p w14:paraId="3E1BB42C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0DEA3A88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9月8日</w:t>
            </w:r>
          </w:p>
        </w:tc>
      </w:tr>
      <w:tr w14:paraId="72D62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60" w:type="dxa"/>
            <w:vAlign w:val="center"/>
          </w:tcPr>
          <w:p w14:paraId="4B882099">
            <w:pPr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4</w:t>
            </w:r>
          </w:p>
        </w:tc>
        <w:tc>
          <w:tcPr>
            <w:tcW w:w="5357" w:type="dxa"/>
            <w:vAlign w:val="center"/>
          </w:tcPr>
          <w:p w14:paraId="0490CD88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四川省人民政府关于将一批省级行政职权事项调整</w:t>
            </w:r>
          </w:p>
          <w:p w14:paraId="0FCFBFC5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由成都市及7个区域中心城市实施的决定</w:t>
            </w:r>
          </w:p>
        </w:tc>
        <w:tc>
          <w:tcPr>
            <w:tcW w:w="1636" w:type="dxa"/>
            <w:vAlign w:val="center"/>
          </w:tcPr>
          <w:p w14:paraId="58D074E5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0715C346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10月13日</w:t>
            </w:r>
          </w:p>
        </w:tc>
        <w:tc>
          <w:tcPr>
            <w:tcW w:w="1486" w:type="dxa"/>
            <w:vAlign w:val="center"/>
          </w:tcPr>
          <w:p w14:paraId="13F0768F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528C1096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10月26日</w:t>
            </w:r>
          </w:p>
        </w:tc>
      </w:tr>
      <w:tr w14:paraId="7052D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60" w:type="dxa"/>
            <w:vAlign w:val="center"/>
          </w:tcPr>
          <w:p w14:paraId="012A8B0F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5</w:t>
            </w:r>
          </w:p>
        </w:tc>
        <w:tc>
          <w:tcPr>
            <w:tcW w:w="5357" w:type="dxa"/>
            <w:vAlign w:val="center"/>
          </w:tcPr>
          <w:p w14:paraId="32CEA3D6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四川省无障碍环境建设管理办法</w:t>
            </w:r>
          </w:p>
        </w:tc>
        <w:tc>
          <w:tcPr>
            <w:tcW w:w="1636" w:type="dxa"/>
            <w:vAlign w:val="center"/>
          </w:tcPr>
          <w:p w14:paraId="32A941EC">
            <w:pPr>
              <w:spacing w:line="34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365959DD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12月1日</w:t>
            </w:r>
          </w:p>
        </w:tc>
        <w:tc>
          <w:tcPr>
            <w:tcW w:w="1486" w:type="dxa"/>
            <w:vAlign w:val="center"/>
          </w:tcPr>
          <w:p w14:paraId="78A450B3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0EE42D24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12月10日</w:t>
            </w:r>
          </w:p>
        </w:tc>
      </w:tr>
    </w:tbl>
    <w:p w14:paraId="347CD028">
      <w:pPr>
        <w:overflowPunct w:val="0"/>
        <w:adjustRightInd w:val="0"/>
        <w:snapToGrid w:val="0"/>
        <w:spacing w:line="600" w:lineRule="exact"/>
        <w:jc w:val="both"/>
        <w:rPr>
          <w:sz w:val="24"/>
          <w:szCs w:val="24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8" w:bottom="1814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宋黑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8"/>
        <w:szCs w:val="28"/>
      </w:rPr>
      <w:id w:val="147453024"/>
    </w:sdtPr>
    <w:sdtEndPr>
      <w:rPr>
        <w:rFonts w:ascii="Times New Roman" w:hAnsi="Times New Roman" w:cs="Times New Roman"/>
        <w:sz w:val="28"/>
        <w:szCs w:val="28"/>
      </w:rPr>
    </w:sdtEndPr>
    <w:sdtContent>
      <w:p w14:paraId="72C3AFCB">
        <w:pPr>
          <w:pStyle w:val="7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hint="eastAsia"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9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  <w:p w14:paraId="6033E1A9">
    <w:pPr>
      <w:pStyle w:val="7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6C80FE">
    <w:pPr>
      <w:pStyle w:val="7"/>
      <w:rPr>
        <w:rFonts w:ascii="Times New Roman" w:hAnsi="Times New Roman" w:cs="Times New Roman"/>
        <w:sz w:val="28"/>
        <w:szCs w:val="28"/>
      </w:rPr>
    </w:pPr>
    <w:r>
      <w:rPr>
        <w:rFonts w:hint="eastAsia" w:ascii="Times New Roman" w:hAnsi="Times New Roman" w:cs="Times New Roman"/>
        <w:sz w:val="28"/>
        <w:szCs w:val="28"/>
      </w:rPr>
      <w:t>—</w:t>
    </w:r>
    <w:r>
      <w:rPr>
        <w:rFonts w:ascii="Times New Roman" w:hAnsi="Times New Roman" w:cs="Times New Roman"/>
        <w:sz w:val="28"/>
        <w:szCs w:val="28"/>
      </w:rPr>
      <w:t xml:space="preserve"> </w:t>
    </w:r>
    <w:sdt>
      <w:sdtPr>
        <w:rPr>
          <w:rFonts w:ascii="Times New Roman" w:hAnsi="Times New Roman" w:cs="Times New Roman"/>
          <w:sz w:val="28"/>
          <w:szCs w:val="28"/>
        </w:rPr>
        <w:id w:val="147463982"/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8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sdtContent>
    </w:sdt>
  </w:p>
  <w:p w14:paraId="13A15000">
    <w:pPr>
      <w:pStyle w:val="7"/>
      <w:rPr>
        <w:rFonts w:ascii="Times New Roman" w:hAnsi="Times New Roman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966E26"/>
    <w:rsid w:val="00013A3A"/>
    <w:rsid w:val="00024F45"/>
    <w:rsid w:val="000529D2"/>
    <w:rsid w:val="00070BF2"/>
    <w:rsid w:val="000871CE"/>
    <w:rsid w:val="00091CC9"/>
    <w:rsid w:val="000A2339"/>
    <w:rsid w:val="000B50CD"/>
    <w:rsid w:val="000C0AB2"/>
    <w:rsid w:val="000E0CF9"/>
    <w:rsid w:val="000F3CFF"/>
    <w:rsid w:val="000F624F"/>
    <w:rsid w:val="001539B4"/>
    <w:rsid w:val="001677DC"/>
    <w:rsid w:val="001B3216"/>
    <w:rsid w:val="001E79CB"/>
    <w:rsid w:val="00216CAB"/>
    <w:rsid w:val="00272906"/>
    <w:rsid w:val="00275035"/>
    <w:rsid w:val="002750CA"/>
    <w:rsid w:val="00276D5F"/>
    <w:rsid w:val="00280991"/>
    <w:rsid w:val="00293AC9"/>
    <w:rsid w:val="002B589B"/>
    <w:rsid w:val="002B6370"/>
    <w:rsid w:val="002C66BB"/>
    <w:rsid w:val="002F1A77"/>
    <w:rsid w:val="002F24CB"/>
    <w:rsid w:val="002F63BD"/>
    <w:rsid w:val="00303F81"/>
    <w:rsid w:val="00310E22"/>
    <w:rsid w:val="0034603A"/>
    <w:rsid w:val="003835B2"/>
    <w:rsid w:val="003C3F40"/>
    <w:rsid w:val="003F6BE2"/>
    <w:rsid w:val="00402D17"/>
    <w:rsid w:val="00403276"/>
    <w:rsid w:val="0042301D"/>
    <w:rsid w:val="0042455E"/>
    <w:rsid w:val="00433418"/>
    <w:rsid w:val="00445655"/>
    <w:rsid w:val="004701C4"/>
    <w:rsid w:val="0048677E"/>
    <w:rsid w:val="00496E7D"/>
    <w:rsid w:val="004A2122"/>
    <w:rsid w:val="004A565B"/>
    <w:rsid w:val="004B647E"/>
    <w:rsid w:val="004B66E3"/>
    <w:rsid w:val="004E69B7"/>
    <w:rsid w:val="004E7E8D"/>
    <w:rsid w:val="004F44F2"/>
    <w:rsid w:val="00504DB7"/>
    <w:rsid w:val="005101B2"/>
    <w:rsid w:val="005239CB"/>
    <w:rsid w:val="0058042D"/>
    <w:rsid w:val="00585216"/>
    <w:rsid w:val="005A2B86"/>
    <w:rsid w:val="005B0B65"/>
    <w:rsid w:val="005D26B8"/>
    <w:rsid w:val="005E3D52"/>
    <w:rsid w:val="005F1DE3"/>
    <w:rsid w:val="005F357A"/>
    <w:rsid w:val="006008C4"/>
    <w:rsid w:val="00600D9A"/>
    <w:rsid w:val="0060441A"/>
    <w:rsid w:val="00607741"/>
    <w:rsid w:val="006108D3"/>
    <w:rsid w:val="00630B8E"/>
    <w:rsid w:val="00697208"/>
    <w:rsid w:val="006B2FB1"/>
    <w:rsid w:val="006D2DC2"/>
    <w:rsid w:val="006D32BB"/>
    <w:rsid w:val="006D4106"/>
    <w:rsid w:val="006E73A2"/>
    <w:rsid w:val="007067EC"/>
    <w:rsid w:val="0071368E"/>
    <w:rsid w:val="00747985"/>
    <w:rsid w:val="00750309"/>
    <w:rsid w:val="007A2AED"/>
    <w:rsid w:val="007B57F5"/>
    <w:rsid w:val="007E3C68"/>
    <w:rsid w:val="00825327"/>
    <w:rsid w:val="0085374C"/>
    <w:rsid w:val="00896EF7"/>
    <w:rsid w:val="008E2C9C"/>
    <w:rsid w:val="00900F87"/>
    <w:rsid w:val="00903629"/>
    <w:rsid w:val="00951C56"/>
    <w:rsid w:val="00961DBE"/>
    <w:rsid w:val="009714D1"/>
    <w:rsid w:val="009778C6"/>
    <w:rsid w:val="009C5267"/>
    <w:rsid w:val="009D12B1"/>
    <w:rsid w:val="009D34C7"/>
    <w:rsid w:val="009D5936"/>
    <w:rsid w:val="009E33D7"/>
    <w:rsid w:val="00A2136E"/>
    <w:rsid w:val="00A3279B"/>
    <w:rsid w:val="00A57F92"/>
    <w:rsid w:val="00A607B6"/>
    <w:rsid w:val="00A755F0"/>
    <w:rsid w:val="00A83E34"/>
    <w:rsid w:val="00A86946"/>
    <w:rsid w:val="00AA58E5"/>
    <w:rsid w:val="00AA794A"/>
    <w:rsid w:val="00AC738F"/>
    <w:rsid w:val="00B03CA5"/>
    <w:rsid w:val="00B04328"/>
    <w:rsid w:val="00B15DA7"/>
    <w:rsid w:val="00B22ABF"/>
    <w:rsid w:val="00B8158D"/>
    <w:rsid w:val="00B86842"/>
    <w:rsid w:val="00B955C5"/>
    <w:rsid w:val="00BA7F6C"/>
    <w:rsid w:val="00BD644F"/>
    <w:rsid w:val="00BE364F"/>
    <w:rsid w:val="00C13F5A"/>
    <w:rsid w:val="00C2115B"/>
    <w:rsid w:val="00C23B8E"/>
    <w:rsid w:val="00C30F0E"/>
    <w:rsid w:val="00C70D05"/>
    <w:rsid w:val="00C7514F"/>
    <w:rsid w:val="00C907E8"/>
    <w:rsid w:val="00CD6775"/>
    <w:rsid w:val="00D01E57"/>
    <w:rsid w:val="00D27FF7"/>
    <w:rsid w:val="00D32FEC"/>
    <w:rsid w:val="00D61735"/>
    <w:rsid w:val="00D82307"/>
    <w:rsid w:val="00D84B55"/>
    <w:rsid w:val="00DA6EAC"/>
    <w:rsid w:val="00DA79CD"/>
    <w:rsid w:val="00DB6540"/>
    <w:rsid w:val="00DD0748"/>
    <w:rsid w:val="00DE024C"/>
    <w:rsid w:val="00DF5D6A"/>
    <w:rsid w:val="00DF7055"/>
    <w:rsid w:val="00E07D1B"/>
    <w:rsid w:val="00E17919"/>
    <w:rsid w:val="00E334E0"/>
    <w:rsid w:val="00E61548"/>
    <w:rsid w:val="00E655F7"/>
    <w:rsid w:val="00E840C4"/>
    <w:rsid w:val="00E90523"/>
    <w:rsid w:val="00EA57B3"/>
    <w:rsid w:val="00EA68ED"/>
    <w:rsid w:val="00EB3FCA"/>
    <w:rsid w:val="00EE263F"/>
    <w:rsid w:val="00EE4085"/>
    <w:rsid w:val="00EF2AB7"/>
    <w:rsid w:val="00EF598A"/>
    <w:rsid w:val="00EF7C73"/>
    <w:rsid w:val="00F74738"/>
    <w:rsid w:val="00F86C65"/>
    <w:rsid w:val="00FA4F48"/>
    <w:rsid w:val="00FB2D7B"/>
    <w:rsid w:val="00FD3236"/>
    <w:rsid w:val="02A91DD5"/>
    <w:rsid w:val="030C4BA5"/>
    <w:rsid w:val="03751352"/>
    <w:rsid w:val="04DE22EC"/>
    <w:rsid w:val="04EB1299"/>
    <w:rsid w:val="055172BD"/>
    <w:rsid w:val="0A891062"/>
    <w:rsid w:val="0B745A51"/>
    <w:rsid w:val="0C1A04A7"/>
    <w:rsid w:val="0CD31DA4"/>
    <w:rsid w:val="0D3A01A5"/>
    <w:rsid w:val="0E3B71EA"/>
    <w:rsid w:val="0F874DA5"/>
    <w:rsid w:val="0F9A050E"/>
    <w:rsid w:val="113C57F9"/>
    <w:rsid w:val="12015137"/>
    <w:rsid w:val="12EB70BB"/>
    <w:rsid w:val="150221EB"/>
    <w:rsid w:val="1621236A"/>
    <w:rsid w:val="181A59FC"/>
    <w:rsid w:val="184620F4"/>
    <w:rsid w:val="19240329"/>
    <w:rsid w:val="1A387C1D"/>
    <w:rsid w:val="1C837A09"/>
    <w:rsid w:val="1DB109D7"/>
    <w:rsid w:val="1EED02D7"/>
    <w:rsid w:val="1F21050F"/>
    <w:rsid w:val="1FA650EE"/>
    <w:rsid w:val="20005B4E"/>
    <w:rsid w:val="23335D5F"/>
    <w:rsid w:val="23DB6AD3"/>
    <w:rsid w:val="25125818"/>
    <w:rsid w:val="25A466AC"/>
    <w:rsid w:val="25DC295F"/>
    <w:rsid w:val="26283BD5"/>
    <w:rsid w:val="26AE5193"/>
    <w:rsid w:val="26C24330"/>
    <w:rsid w:val="276F05E0"/>
    <w:rsid w:val="287333A5"/>
    <w:rsid w:val="297C0615"/>
    <w:rsid w:val="2A7518AF"/>
    <w:rsid w:val="2BC5737C"/>
    <w:rsid w:val="2CEB5470"/>
    <w:rsid w:val="2E513149"/>
    <w:rsid w:val="2EE730AC"/>
    <w:rsid w:val="2F8F3F29"/>
    <w:rsid w:val="2FE2190C"/>
    <w:rsid w:val="3028298C"/>
    <w:rsid w:val="3104619D"/>
    <w:rsid w:val="31321D66"/>
    <w:rsid w:val="31364FE0"/>
    <w:rsid w:val="31BB42B2"/>
    <w:rsid w:val="32FF17F4"/>
    <w:rsid w:val="33AB4AC3"/>
    <w:rsid w:val="34021EDB"/>
    <w:rsid w:val="34712A4F"/>
    <w:rsid w:val="3627310D"/>
    <w:rsid w:val="363E2505"/>
    <w:rsid w:val="36C15D2E"/>
    <w:rsid w:val="37367160"/>
    <w:rsid w:val="37A52B76"/>
    <w:rsid w:val="383F169A"/>
    <w:rsid w:val="39074CF3"/>
    <w:rsid w:val="39496958"/>
    <w:rsid w:val="3982065B"/>
    <w:rsid w:val="39BF6268"/>
    <w:rsid w:val="3A4539D7"/>
    <w:rsid w:val="3C052661"/>
    <w:rsid w:val="3C880826"/>
    <w:rsid w:val="3E5E6DF9"/>
    <w:rsid w:val="40B45346"/>
    <w:rsid w:val="41A55134"/>
    <w:rsid w:val="41AB7D9E"/>
    <w:rsid w:val="42B2779B"/>
    <w:rsid w:val="43043D78"/>
    <w:rsid w:val="438874A6"/>
    <w:rsid w:val="443E10D4"/>
    <w:rsid w:val="453207C7"/>
    <w:rsid w:val="45F969A4"/>
    <w:rsid w:val="46A03048"/>
    <w:rsid w:val="48526364"/>
    <w:rsid w:val="491771C9"/>
    <w:rsid w:val="49CE3833"/>
    <w:rsid w:val="4A7718FD"/>
    <w:rsid w:val="4D106914"/>
    <w:rsid w:val="50305F10"/>
    <w:rsid w:val="505001E6"/>
    <w:rsid w:val="50926F7D"/>
    <w:rsid w:val="51200A69"/>
    <w:rsid w:val="51266378"/>
    <w:rsid w:val="51F6353C"/>
    <w:rsid w:val="52001F63"/>
    <w:rsid w:val="527C037B"/>
    <w:rsid w:val="52966E26"/>
    <w:rsid w:val="53B22ECB"/>
    <w:rsid w:val="546812F2"/>
    <w:rsid w:val="55725D9C"/>
    <w:rsid w:val="55C7591B"/>
    <w:rsid w:val="56434DB3"/>
    <w:rsid w:val="564E1384"/>
    <w:rsid w:val="56B441A0"/>
    <w:rsid w:val="56E235EF"/>
    <w:rsid w:val="589870FB"/>
    <w:rsid w:val="58C6010C"/>
    <w:rsid w:val="59EF3B03"/>
    <w:rsid w:val="5A666B0C"/>
    <w:rsid w:val="5A79036D"/>
    <w:rsid w:val="5B1530DD"/>
    <w:rsid w:val="5BD525D8"/>
    <w:rsid w:val="5E4B6A6F"/>
    <w:rsid w:val="5E7903A9"/>
    <w:rsid w:val="5F125E59"/>
    <w:rsid w:val="5F93686E"/>
    <w:rsid w:val="61822F13"/>
    <w:rsid w:val="61AC36A1"/>
    <w:rsid w:val="62013A5B"/>
    <w:rsid w:val="62C4402F"/>
    <w:rsid w:val="63E816BA"/>
    <w:rsid w:val="6480037D"/>
    <w:rsid w:val="65A3011D"/>
    <w:rsid w:val="65CF6225"/>
    <w:rsid w:val="66113D70"/>
    <w:rsid w:val="66F347C2"/>
    <w:rsid w:val="66F93BBB"/>
    <w:rsid w:val="67C06633"/>
    <w:rsid w:val="67CE042E"/>
    <w:rsid w:val="68276F9A"/>
    <w:rsid w:val="68D75A1D"/>
    <w:rsid w:val="6A1200A1"/>
    <w:rsid w:val="6A306803"/>
    <w:rsid w:val="6B51551D"/>
    <w:rsid w:val="6BBC1CF8"/>
    <w:rsid w:val="6CB83071"/>
    <w:rsid w:val="6CE52EBA"/>
    <w:rsid w:val="6DD203C7"/>
    <w:rsid w:val="6E2773A2"/>
    <w:rsid w:val="713E24CB"/>
    <w:rsid w:val="725A3947"/>
    <w:rsid w:val="72E710F8"/>
    <w:rsid w:val="7337350D"/>
    <w:rsid w:val="74251A54"/>
    <w:rsid w:val="74E942F9"/>
    <w:rsid w:val="7501638B"/>
    <w:rsid w:val="7512066D"/>
    <w:rsid w:val="75292712"/>
    <w:rsid w:val="754B287E"/>
    <w:rsid w:val="76537D9F"/>
    <w:rsid w:val="76D655D2"/>
    <w:rsid w:val="784E36A4"/>
    <w:rsid w:val="79AB0B04"/>
    <w:rsid w:val="79C62563"/>
    <w:rsid w:val="7A224E4E"/>
    <w:rsid w:val="7A835A05"/>
    <w:rsid w:val="7AFA1379"/>
    <w:rsid w:val="7CAF2475"/>
    <w:rsid w:val="7CEF02B5"/>
    <w:rsid w:val="7D060242"/>
    <w:rsid w:val="7E697AC6"/>
    <w:rsid w:val="7F347267"/>
    <w:rsid w:val="7F39472E"/>
    <w:rsid w:val="7FB865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ind w:firstLine="632" w:firstLineChars="200"/>
      <w:outlineLvl w:val="0"/>
    </w:pPr>
    <w:rPr>
      <w:rFonts w:eastAsia="方正黑体简体" w:cs="宋体"/>
      <w:bCs/>
      <w:kern w:val="44"/>
      <w:szCs w:val="44"/>
    </w:rPr>
  </w:style>
  <w:style w:type="character" w:default="1" w:styleId="13">
    <w:name w:val="Default Paragraph Font"/>
    <w:unhideWhenUsed/>
    <w:uiPriority w:val="1"/>
  </w:style>
  <w:style w:type="table" w:default="1" w:styleId="11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8"/>
    <w:unhideWhenUsed/>
    <w:qFormat/>
    <w:uiPriority w:val="99"/>
    <w:rPr>
      <w:rFonts w:ascii="宋体" w:hAnsi="Calibri" w:eastAsia="宋体"/>
      <w:kern w:val="2"/>
      <w:sz w:val="18"/>
      <w:szCs w:val="18"/>
    </w:rPr>
  </w:style>
  <w:style w:type="paragraph" w:styleId="4">
    <w:name w:val="Body Text"/>
    <w:basedOn w:val="1"/>
    <w:link w:val="17"/>
    <w:qFormat/>
    <w:uiPriority w:val="0"/>
    <w:pPr>
      <w:spacing w:after="140" w:line="288" w:lineRule="auto"/>
    </w:pPr>
    <w:rPr>
      <w:rFonts w:ascii="Calibri" w:hAnsi="Calibri" w:eastAsia="宋体"/>
      <w:kern w:val="2"/>
      <w:sz w:val="21"/>
      <w:szCs w:val="24"/>
    </w:rPr>
  </w:style>
  <w:style w:type="paragraph" w:styleId="5">
    <w:name w:val="Body Text Indent"/>
    <w:basedOn w:val="1"/>
    <w:link w:val="32"/>
    <w:qFormat/>
    <w:uiPriority w:val="0"/>
    <w:pPr>
      <w:spacing w:after="120"/>
      <w:ind w:left="420" w:leftChars="200"/>
    </w:pPr>
  </w:style>
  <w:style w:type="paragraph" w:styleId="6">
    <w:name w:val="Balloon Text"/>
    <w:basedOn w:val="1"/>
    <w:link w:val="20"/>
    <w:qFormat/>
    <w:uiPriority w:val="99"/>
    <w:rPr>
      <w:sz w:val="18"/>
      <w:szCs w:val="18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10">
    <w:name w:val="Body Text First Indent 2"/>
    <w:basedOn w:val="5"/>
    <w:link w:val="33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customStyle="1" w:styleId="15">
    <w:name w:val="页眉 Char"/>
    <w:basedOn w:val="13"/>
    <w:link w:val="8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16">
    <w:name w:val="Char"/>
    <w:basedOn w:val="1"/>
    <w:qFormat/>
    <w:uiPriority w:val="0"/>
    <w:rPr>
      <w:kern w:val="2"/>
      <w:szCs w:val="32"/>
    </w:rPr>
  </w:style>
  <w:style w:type="character" w:customStyle="1" w:styleId="17">
    <w:name w:val="正文文本 Char"/>
    <w:basedOn w:val="13"/>
    <w:link w:val="4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paragraph" w:customStyle="1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页脚 Char"/>
    <w:basedOn w:val="13"/>
    <w:link w:val="7"/>
    <w:qFormat/>
    <w:uiPriority w:val="99"/>
    <w:rPr>
      <w:kern w:val="2"/>
      <w:sz w:val="18"/>
      <w:szCs w:val="18"/>
    </w:rPr>
  </w:style>
  <w:style w:type="character" w:customStyle="1" w:styleId="20">
    <w:name w:val="批注框文本 Char"/>
    <w:basedOn w:val="13"/>
    <w:link w:val="6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table" w:customStyle="1" w:styleId="21">
    <w:name w:val="网格型1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网格型2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">
    <w:name w:val="网格型3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">
    <w:name w:val="网格型4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5">
    <w:name w:val="标题 1 Char"/>
    <w:basedOn w:val="13"/>
    <w:link w:val="2"/>
    <w:qFormat/>
    <w:uiPriority w:val="9"/>
    <w:rPr>
      <w:rFonts w:ascii="Times New Roman" w:hAnsi="Times New Roman" w:eastAsia="方正黑体简体" w:cs="宋体"/>
      <w:bCs/>
      <w:kern w:val="44"/>
      <w:sz w:val="32"/>
      <w:szCs w:val="44"/>
    </w:rPr>
  </w:style>
  <w:style w:type="table" w:customStyle="1" w:styleId="26">
    <w:name w:val="网格型5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7">
    <w:name w:val="默认段落字体 Para Char Char Char Char Char Char Char"/>
    <w:basedOn w:val="3"/>
    <w:qFormat/>
    <w:uiPriority w:val="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imes New Roman" w:hAnsi="Times New Roman" w:eastAsia="仿宋_GB2312"/>
      <w:sz w:val="32"/>
      <w:szCs w:val="24"/>
    </w:rPr>
  </w:style>
  <w:style w:type="character" w:customStyle="1" w:styleId="28">
    <w:name w:val="文档结构图 Char"/>
    <w:basedOn w:val="13"/>
    <w:link w:val="3"/>
    <w:qFormat/>
    <w:uiPriority w:val="99"/>
    <w:rPr>
      <w:rFonts w:ascii="宋体" w:hAnsi="Calibri" w:eastAsia="宋体" w:cs="Times New Roman"/>
      <w:kern w:val="2"/>
      <w:sz w:val="18"/>
      <w:szCs w:val="18"/>
    </w:rPr>
  </w:style>
  <w:style w:type="character" w:customStyle="1" w:styleId="29">
    <w:name w:val="页眉 Char1"/>
    <w:basedOn w:val="1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0">
    <w:name w:val="页脚 Char1"/>
    <w:basedOn w:val="1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1">
    <w:name w:val="批注框文本 Char1"/>
    <w:basedOn w:val="1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2">
    <w:name w:val="正文文本缩进 Char"/>
    <w:basedOn w:val="13"/>
    <w:link w:val="5"/>
    <w:qFormat/>
    <w:uiPriority w:val="0"/>
    <w:rPr>
      <w:rFonts w:ascii="Times New Roman" w:hAnsi="Times New Roman" w:eastAsia="仿宋_GB2312" w:cs="Times New Roman"/>
      <w:sz w:val="32"/>
    </w:rPr>
  </w:style>
  <w:style w:type="character" w:customStyle="1" w:styleId="33">
    <w:name w:val="正文首行缩进 2 Char"/>
    <w:basedOn w:val="32"/>
    <w:link w:val="10"/>
    <w:qFormat/>
    <w:uiPriority w:val="0"/>
    <w:rPr>
      <w:rFonts w:ascii="Times New Roman" w:hAnsi="Times New Roman" w:eastAsia="仿宋_GB2312" w:cs="Times New Roman"/>
      <w:sz w:val="32"/>
    </w:rPr>
  </w:style>
  <w:style w:type="character" w:customStyle="1" w:styleId="3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22632</Words>
  <Characters>26263</Characters>
  <Lines>210</Lines>
  <Paragraphs>59</Paragraphs>
  <TotalTime>13</TotalTime>
  <ScaleCrop>false</ScaleCrop>
  <LinksUpToDate>false</LinksUpToDate>
  <CharactersWithSpaces>26602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2022-03-25T08:44:00Z</dcterms:created>
  <dc:creator>小星</dc:creator>
  <cp:lastModifiedBy>萌婷婷</cp:lastModifiedBy>
  <cp:lastPrinted>2022-03-25T08:48:00Z</cp:lastPrinted>
  <dcterms:modified xsi:type="dcterms:W3CDTF">2026-07-31T07:50:03Z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58A44707A86D4E6A8B8C6010F80483F0_13</vt:lpwstr>
  </property>
  <property fmtid="{D5CDD505-2E9C-101B-9397-08002B2CF9AE}" pid="4" name="KSOTemplateDocerSaveRecord">
    <vt:lpwstr>eyJoZGlkIjoiNTFlMGE1NGQxOTE0ZTAxYTA1ZjEyMzAzMDc0NTQwMmEiLCJ1c2VySWQiOiI1MzcwMjgxMzMifQ==</vt:lpwstr>
  </property>
</Properties>
</file>