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9E243">
      <w:pPr>
        <w:spacing w:line="580" w:lineRule="exact"/>
        <w:jc w:val="center"/>
        <w:rPr>
          <w:rFonts w:hint="eastAsia" w:ascii="方正小标宋简体" w:hAnsi="方正小标宋简体" w:eastAsia="方正小标宋简体" w:cs="方正小标宋简体"/>
          <w:b/>
          <w:color w:val="000000"/>
          <w:sz w:val="44"/>
          <w:szCs w:val="44"/>
        </w:rPr>
      </w:pPr>
      <w:bookmarkStart w:id="0" w:name="_GoBack"/>
      <w:bookmarkEnd w:id="0"/>
    </w:p>
    <w:p w14:paraId="70D22D68">
      <w:pPr>
        <w:spacing w:line="580" w:lineRule="exact"/>
        <w:jc w:val="center"/>
        <w:rPr>
          <w:rFonts w:hint="eastAsia" w:ascii="方正小标宋简体" w:hAnsi="方正小标宋简体" w:eastAsia="方正小标宋简体" w:cs="方正小标宋简体"/>
          <w:b/>
          <w:color w:val="000000"/>
          <w:sz w:val="44"/>
          <w:szCs w:val="44"/>
          <w:lang w:eastAsia="zh-CN"/>
        </w:rPr>
      </w:pPr>
      <w:r>
        <w:rPr>
          <w:rFonts w:hint="eastAsia" w:ascii="方正小标宋简体" w:hAnsi="方正小标宋简体" w:eastAsia="方正小标宋简体" w:cs="方正小标宋简体"/>
          <w:b/>
          <w:color w:val="000000"/>
          <w:sz w:val="44"/>
          <w:szCs w:val="44"/>
        </w:rPr>
        <w:t>四川省燃气管理条例</w:t>
      </w:r>
      <w:r>
        <w:rPr>
          <w:rFonts w:hint="eastAsia" w:ascii="方正小标宋简体" w:hAnsi="方正小标宋简体" w:eastAsia="方正小标宋简体" w:cs="方正小标宋简体"/>
          <w:b/>
          <w:color w:val="000000"/>
          <w:sz w:val="44"/>
          <w:szCs w:val="44"/>
          <w:lang w:eastAsia="zh-CN"/>
        </w:rPr>
        <w:t>（修订草案）</w:t>
      </w:r>
    </w:p>
    <w:p w14:paraId="29B23043">
      <w:pPr>
        <w:spacing w:line="580" w:lineRule="exact"/>
        <w:jc w:val="center"/>
        <w:rPr>
          <w:rFonts w:ascii="方正小标宋简体" w:hAnsi="方正小标宋简体" w:eastAsia="方正小标宋简体" w:cs="方正小标宋简体"/>
          <w:b/>
          <w:bCs w:val="0"/>
          <w:color w:val="000000"/>
          <w:sz w:val="28"/>
          <w:szCs w:val="28"/>
        </w:rPr>
      </w:pPr>
      <w:r>
        <w:rPr>
          <w:rFonts w:hint="eastAsia" w:ascii="方正楷体简体" w:hAnsi="方正楷体简体" w:eastAsia="方正楷体简体" w:cs="方正楷体简体"/>
          <w:b/>
          <w:bCs w:val="0"/>
          <w:color w:val="000000"/>
          <w:sz w:val="28"/>
          <w:szCs w:val="28"/>
        </w:rPr>
        <w:t>（</w:t>
      </w:r>
      <w:r>
        <w:rPr>
          <w:rFonts w:hint="eastAsia" w:ascii="方正楷体简体" w:hAnsi="方正楷体简体" w:eastAsia="方正楷体简体" w:cs="方正楷体简体"/>
          <w:b/>
          <w:bCs w:val="0"/>
          <w:color w:val="000000"/>
          <w:sz w:val="28"/>
          <w:szCs w:val="28"/>
          <w:lang w:eastAsia="zh-CN"/>
        </w:rPr>
        <w:t>二次审议稿</w:t>
      </w:r>
      <w:r>
        <w:rPr>
          <w:rFonts w:hint="eastAsia" w:ascii="方正楷体简体" w:hAnsi="方正楷体简体" w:eastAsia="方正楷体简体" w:cs="方正楷体简体"/>
          <w:b/>
          <w:bCs w:val="0"/>
          <w:color w:val="000000"/>
          <w:sz w:val="28"/>
          <w:szCs w:val="28"/>
        </w:rPr>
        <w:t>）</w:t>
      </w:r>
    </w:p>
    <w:p w14:paraId="23F523D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黑体" w:hAnsi="黑体" w:eastAsia="黑体" w:cs="黑体"/>
          <w:b w:val="0"/>
          <w:bCs w:val="0"/>
          <w:sz w:val="24"/>
          <w:lang w:eastAsia="zh-CN"/>
        </w:rPr>
      </w:pPr>
    </w:p>
    <w:p w14:paraId="437798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目</w:t>
      </w:r>
      <w:r>
        <w:rPr>
          <w:rFonts w:hint="eastAsia" w:ascii="方正楷体简体" w:hAnsi="方正楷体简体" w:eastAsia="方正楷体简体" w:cs="方正楷体简体"/>
          <w:b/>
          <w:bCs/>
          <w:sz w:val="32"/>
          <w:szCs w:val="32"/>
          <w:lang w:val="en-US" w:eastAsia="zh-CN"/>
        </w:rPr>
        <w:t xml:space="preserve">  </w:t>
      </w:r>
      <w:r>
        <w:rPr>
          <w:rFonts w:hint="eastAsia" w:ascii="方正楷体简体" w:hAnsi="方正楷体简体" w:eastAsia="方正楷体简体" w:cs="方正楷体简体"/>
          <w:b/>
          <w:bCs/>
          <w:sz w:val="32"/>
          <w:szCs w:val="32"/>
          <w:lang w:eastAsia="zh-CN"/>
        </w:rPr>
        <w:t>录</w:t>
      </w:r>
    </w:p>
    <w:p w14:paraId="2F7EF23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楷体简体" w:hAnsi="方正楷体简体" w:eastAsia="方正楷体简体" w:cs="方正楷体简体"/>
          <w:b/>
          <w:bCs/>
          <w:sz w:val="32"/>
          <w:szCs w:val="32"/>
          <w:lang w:eastAsia="zh-CN"/>
        </w:rPr>
      </w:pPr>
    </w:p>
    <w:p w14:paraId="301AFD77">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第一章 总则</w:t>
      </w:r>
    </w:p>
    <w:p w14:paraId="681639ED">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kern w:val="2"/>
          <w:sz w:val="32"/>
          <w:szCs w:val="32"/>
          <w:lang w:val="en-US" w:eastAsia="zh-CN" w:bidi="ar-SA"/>
        </w:rPr>
        <w:t xml:space="preserve">第二章 </w:t>
      </w:r>
      <w:r>
        <w:rPr>
          <w:rFonts w:hint="eastAsia" w:ascii="方正楷体简体" w:hAnsi="方正楷体简体" w:eastAsia="方正楷体简体" w:cs="方正楷体简体"/>
          <w:b/>
          <w:bCs/>
          <w:sz w:val="32"/>
          <w:szCs w:val="32"/>
          <w:lang w:eastAsia="zh-CN"/>
        </w:rPr>
        <w:t>规划建设</w:t>
      </w:r>
    </w:p>
    <w:p w14:paraId="5FF2888F">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eastAsia="zh-CN"/>
        </w:rPr>
        <w:t>第三章</w:t>
      </w:r>
      <w:r>
        <w:rPr>
          <w:rFonts w:hint="eastAsia" w:ascii="方正楷体简体" w:hAnsi="方正楷体简体" w:eastAsia="方正楷体简体" w:cs="方正楷体简体"/>
          <w:b/>
          <w:bCs/>
          <w:sz w:val="32"/>
          <w:szCs w:val="32"/>
          <w:lang w:val="en-US" w:eastAsia="zh-CN"/>
        </w:rPr>
        <w:t xml:space="preserve"> 经营服务</w:t>
      </w:r>
    </w:p>
    <w:p w14:paraId="451EDA7B">
      <w:pPr>
        <w:pStyle w:val="5"/>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第四章 用气管理</w:t>
      </w:r>
    </w:p>
    <w:p w14:paraId="37700F77">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第五章 设施保护</w:t>
      </w:r>
    </w:p>
    <w:p w14:paraId="5375E502">
      <w:pPr>
        <w:pStyle w:val="5"/>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第六章 事故预防与处置</w:t>
      </w:r>
    </w:p>
    <w:p w14:paraId="12BBD095">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第七章 法律责任</w:t>
      </w:r>
    </w:p>
    <w:p w14:paraId="1AC5C9BB">
      <w:pPr>
        <w:pStyle w:val="5"/>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第八章 附则</w:t>
      </w:r>
    </w:p>
    <w:p w14:paraId="2DC9E65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24"/>
        </w:rPr>
      </w:pPr>
    </w:p>
    <w:p w14:paraId="457960D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第一章  总</w:t>
      </w:r>
      <w:r>
        <w:rPr>
          <w:rFonts w:hint="eastAsia" w:ascii="方正黑体简体" w:hAnsi="方正黑体简体" w:eastAsia="方正黑体简体" w:cs="方正黑体简体"/>
          <w:b/>
          <w:bCs/>
          <w:sz w:val="32"/>
          <w:szCs w:val="32"/>
          <w:lang w:val="en-US" w:eastAsia="zh-CN"/>
        </w:rPr>
        <w:t xml:space="preserve">  </w:t>
      </w:r>
      <w:r>
        <w:rPr>
          <w:rFonts w:hint="eastAsia" w:ascii="方正黑体简体" w:hAnsi="方正黑体简体" w:eastAsia="方正黑体简体" w:cs="方正黑体简体"/>
          <w:b/>
          <w:bCs/>
          <w:sz w:val="32"/>
          <w:szCs w:val="32"/>
        </w:rPr>
        <w:t>则</w:t>
      </w:r>
    </w:p>
    <w:p w14:paraId="6365D618">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第一条</w:t>
      </w:r>
      <w:r>
        <w:rPr>
          <w:rFonts w:hint="eastAsia" w:ascii="方正仿宋简体" w:hAnsi="方正仿宋简体" w:eastAsia="方正仿宋简体" w:cs="方正仿宋简体"/>
          <w:b/>
          <w:bCs/>
          <w:sz w:val="32"/>
          <w:szCs w:val="32"/>
        </w:rPr>
        <w:t xml:space="preserve">  为了加强燃气管理，</w:t>
      </w:r>
      <w:r>
        <w:rPr>
          <w:rFonts w:hint="eastAsia" w:ascii="方正仿宋简体" w:hAnsi="方正仿宋简体" w:eastAsia="方正仿宋简体" w:cs="方正仿宋简体"/>
          <w:b/>
          <w:bCs/>
          <w:sz w:val="32"/>
          <w:szCs w:val="32"/>
          <w:u w:val="none"/>
        </w:rPr>
        <w:t>保障燃气供应</w:t>
      </w:r>
      <w:r>
        <w:rPr>
          <w:rFonts w:hint="eastAsia" w:ascii="方正仿宋简体" w:hAnsi="方正仿宋简体" w:eastAsia="方正仿宋简体" w:cs="方正仿宋简体"/>
          <w:b/>
          <w:bCs/>
          <w:sz w:val="32"/>
          <w:szCs w:val="32"/>
          <w:u w:val="none"/>
          <w:lang w:eastAsia="zh-CN"/>
        </w:rPr>
        <w:t>，</w:t>
      </w:r>
      <w:r>
        <w:rPr>
          <w:rFonts w:hint="eastAsia" w:ascii="方正仿宋简体" w:hAnsi="方正仿宋简体" w:eastAsia="方正仿宋简体" w:cs="方正仿宋简体"/>
          <w:b/>
          <w:bCs/>
          <w:sz w:val="32"/>
          <w:szCs w:val="32"/>
          <w:lang w:eastAsia="zh-CN"/>
        </w:rPr>
        <w:t>规范</w:t>
      </w:r>
      <w:r>
        <w:rPr>
          <w:rFonts w:hint="eastAsia" w:ascii="方正仿宋简体" w:hAnsi="方正仿宋简体" w:eastAsia="方正仿宋简体" w:cs="方正仿宋简体"/>
          <w:b/>
          <w:bCs/>
          <w:sz w:val="32"/>
          <w:szCs w:val="32"/>
          <w:lang w:val="en-US" w:eastAsia="zh-CN"/>
        </w:rPr>
        <w:t>燃气经营和</w:t>
      </w:r>
      <w:r>
        <w:rPr>
          <w:rFonts w:hint="eastAsia" w:ascii="方正仿宋简体" w:hAnsi="方正仿宋简体" w:eastAsia="方正仿宋简体" w:cs="方正仿宋简体"/>
          <w:b/>
          <w:bCs/>
          <w:sz w:val="32"/>
          <w:szCs w:val="32"/>
          <w:lang w:eastAsia="zh-CN"/>
        </w:rPr>
        <w:t>使用活动</w:t>
      </w:r>
      <w:r>
        <w:rPr>
          <w:rFonts w:hint="eastAsia" w:ascii="方正仿宋简体" w:hAnsi="方正仿宋简体" w:eastAsia="方正仿宋简体" w:cs="方正仿宋简体"/>
          <w:b/>
          <w:bCs/>
          <w:sz w:val="32"/>
          <w:szCs w:val="32"/>
        </w:rPr>
        <w:t>，防止和减少燃气安全事故，保障公民生命、财产安全和公共安全，维护燃气企业和燃气用户的合法权益，促进燃气事业健康发展，根据《中华人民共和国安全生产法》</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国务院</w:t>
      </w:r>
      <w:r>
        <w:rPr>
          <w:rFonts w:hint="eastAsia" w:ascii="方正仿宋简体" w:hAnsi="方正仿宋简体" w:eastAsia="方正仿宋简体" w:cs="方正仿宋简体"/>
          <w:b/>
          <w:bCs/>
          <w:sz w:val="32"/>
          <w:szCs w:val="32"/>
        </w:rPr>
        <w:t>《城镇燃气管理条例》等有关法律、行政法规，结合四川省实际，制定本条例。</w:t>
      </w:r>
    </w:p>
    <w:p w14:paraId="4CF0CE0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第二条</w:t>
      </w:r>
      <w:r>
        <w:rPr>
          <w:rFonts w:hint="eastAsia" w:ascii="方正仿宋简体" w:hAnsi="方正仿宋简体" w:eastAsia="方正仿宋简体" w:cs="方正仿宋简体"/>
          <w:b/>
          <w:bCs/>
          <w:sz w:val="32"/>
          <w:szCs w:val="32"/>
        </w:rPr>
        <w:t xml:space="preserve">  本条例适用于四川省行政区域内燃气的规划建设、经营服务、</w:t>
      </w:r>
      <w:r>
        <w:rPr>
          <w:rFonts w:hint="eastAsia" w:ascii="方正仿宋简体" w:hAnsi="方正仿宋简体" w:eastAsia="方正仿宋简体" w:cs="方正仿宋简体"/>
          <w:b/>
          <w:bCs/>
          <w:sz w:val="32"/>
          <w:szCs w:val="32"/>
          <w:lang w:val="en-US" w:eastAsia="zh-CN"/>
        </w:rPr>
        <w:t>用气</w:t>
      </w:r>
      <w:r>
        <w:rPr>
          <w:rFonts w:hint="eastAsia" w:ascii="方正仿宋简体" w:hAnsi="方正仿宋简体" w:eastAsia="方正仿宋简体" w:cs="方正仿宋简体"/>
          <w:b/>
          <w:bCs/>
          <w:sz w:val="32"/>
          <w:szCs w:val="32"/>
        </w:rPr>
        <w:t>管理、设施保护、事故预防与处置以及相关管理活动。</w:t>
      </w:r>
    </w:p>
    <w:p w14:paraId="328CF4E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天然气、液化石油气的生产和进口，城市门站以外的天然气管道输送，燃气作为工业生产原料使用，沼气、秸秆气的生产和使用，不适用本条例。</w:t>
      </w:r>
    </w:p>
    <w:p w14:paraId="3EF76BC4">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第三条</w:t>
      </w:r>
      <w:r>
        <w:rPr>
          <w:rFonts w:hint="eastAsia" w:ascii="方正仿宋简体" w:hAnsi="方正仿宋简体" w:eastAsia="方正仿宋简体" w:cs="方正仿宋简体"/>
          <w:b/>
          <w:bCs/>
          <w:sz w:val="32"/>
          <w:szCs w:val="32"/>
        </w:rPr>
        <w:t xml:space="preserve">  燃气工作应当坚持统筹规划、保障安全、</w:t>
      </w:r>
      <w:r>
        <w:rPr>
          <w:rFonts w:hint="eastAsia" w:ascii="方正仿宋简体" w:hAnsi="方正仿宋简体" w:eastAsia="方正仿宋简体" w:cs="方正仿宋简体"/>
          <w:b/>
          <w:bCs/>
          <w:sz w:val="32"/>
          <w:szCs w:val="32"/>
          <w:vertAlign w:val="baseline"/>
          <w:lang w:val="en-US" w:eastAsia="zh-CN"/>
        </w:rPr>
        <w:t>便民利民、</w:t>
      </w:r>
      <w:r>
        <w:rPr>
          <w:rFonts w:hint="eastAsia" w:ascii="方正仿宋简体" w:hAnsi="方正仿宋简体" w:eastAsia="方正仿宋简体" w:cs="方正仿宋简体"/>
          <w:b/>
          <w:bCs/>
          <w:sz w:val="32"/>
          <w:szCs w:val="32"/>
        </w:rPr>
        <w:t>确保供应、规范服务、节能</w:t>
      </w:r>
      <w:r>
        <w:rPr>
          <w:rFonts w:hint="eastAsia" w:ascii="方正仿宋简体" w:hAnsi="方正仿宋简体" w:eastAsia="方正仿宋简体" w:cs="方正仿宋简体"/>
          <w:b/>
          <w:bCs/>
          <w:sz w:val="32"/>
          <w:szCs w:val="32"/>
          <w:lang w:eastAsia="zh-CN"/>
        </w:rPr>
        <w:t>环保、智能</w:t>
      </w:r>
      <w:r>
        <w:rPr>
          <w:rFonts w:hint="eastAsia" w:ascii="方正仿宋简体" w:hAnsi="方正仿宋简体" w:eastAsia="方正仿宋简体" w:cs="方正仿宋简体"/>
          <w:b/>
          <w:bCs/>
          <w:sz w:val="32"/>
          <w:szCs w:val="32"/>
        </w:rPr>
        <w:t>高效</w:t>
      </w:r>
      <w:r>
        <w:rPr>
          <w:rFonts w:hint="eastAsia" w:ascii="方正仿宋简体" w:hAnsi="方正仿宋简体" w:eastAsia="方正仿宋简体" w:cs="方正仿宋简体"/>
          <w:b/>
          <w:bCs/>
          <w:sz w:val="32"/>
          <w:szCs w:val="32"/>
          <w:lang w:val="en-US" w:eastAsia="zh-CN"/>
        </w:rPr>
        <w:t>和</w:t>
      </w:r>
      <w:r>
        <w:rPr>
          <w:rFonts w:hint="eastAsia" w:ascii="方正仿宋简体" w:hAnsi="方正仿宋简体" w:eastAsia="方正仿宋简体" w:cs="方正仿宋简体"/>
          <w:b/>
          <w:bCs/>
          <w:sz w:val="32"/>
          <w:szCs w:val="32"/>
          <w:vertAlign w:val="baseline"/>
          <w:lang w:val="en-US" w:eastAsia="zh-CN"/>
        </w:rPr>
        <w:t>建管并重</w:t>
      </w:r>
      <w:r>
        <w:rPr>
          <w:rFonts w:hint="eastAsia" w:ascii="方正仿宋简体" w:hAnsi="方正仿宋简体" w:eastAsia="方正仿宋简体" w:cs="方正仿宋简体"/>
          <w:b/>
          <w:bCs/>
          <w:sz w:val="32"/>
          <w:szCs w:val="32"/>
        </w:rPr>
        <w:t>的原则。</w:t>
      </w:r>
    </w:p>
    <w:p w14:paraId="341A9BB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第四条</w:t>
      </w:r>
      <w:r>
        <w:rPr>
          <w:rFonts w:hint="eastAsia" w:ascii="方正仿宋简体" w:hAnsi="方正仿宋简体" w:eastAsia="方正仿宋简体" w:cs="方正仿宋简体"/>
          <w:b/>
          <w:bCs/>
          <w:sz w:val="32"/>
          <w:szCs w:val="32"/>
        </w:rPr>
        <w:t xml:space="preserve">  县级以上地方人民政府应当加强对燃气工作的领导，将燃气工作纳入国民经济和社会发展规划，建立燃气工作监督管理和协调机制，研究解决燃气工作中的重大问题</w:t>
      </w:r>
      <w:r>
        <w:rPr>
          <w:rFonts w:hint="eastAsia" w:ascii="方正仿宋简体" w:hAnsi="方正仿宋简体" w:eastAsia="方正仿宋简体" w:cs="方正仿宋简体"/>
          <w:b/>
          <w:bCs/>
          <w:sz w:val="32"/>
          <w:szCs w:val="32"/>
          <w:lang w:eastAsia="zh-CN"/>
        </w:rPr>
        <w:t>，将</w:t>
      </w:r>
      <w:r>
        <w:rPr>
          <w:rFonts w:hint="eastAsia" w:ascii="方正仿宋简体" w:hAnsi="方正仿宋简体" w:eastAsia="方正仿宋简体" w:cs="方正仿宋简体"/>
          <w:b/>
          <w:bCs/>
          <w:sz w:val="32"/>
          <w:szCs w:val="32"/>
        </w:rPr>
        <w:t>燃气监督管理工作所需经费纳入本级预算</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明确有关部门职责分工，对有关部门和下级人民政府履行燃气管理职责进行监督检查。</w:t>
      </w:r>
    </w:p>
    <w:p w14:paraId="2E0D1352">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乡镇人民政府和街道办事处应当按照职责对本区域内燃气安全生产进行监督检查，</w:t>
      </w:r>
      <w:r>
        <w:rPr>
          <w:rFonts w:hint="eastAsia" w:ascii="方正仿宋简体" w:hAnsi="方正仿宋简体" w:eastAsia="方正仿宋简体" w:cs="方正仿宋简体"/>
          <w:b/>
          <w:bCs/>
          <w:sz w:val="32"/>
          <w:szCs w:val="32"/>
          <w:lang w:eastAsia="zh-CN"/>
        </w:rPr>
        <w:t>开展</w:t>
      </w:r>
      <w:r>
        <w:rPr>
          <w:rFonts w:hint="eastAsia" w:ascii="方正仿宋简体" w:hAnsi="方正仿宋简体" w:eastAsia="方正仿宋简体" w:cs="方正仿宋简体"/>
          <w:b/>
          <w:bCs/>
          <w:sz w:val="32"/>
          <w:szCs w:val="32"/>
          <w:lang w:val="en-US" w:eastAsia="zh-CN"/>
        </w:rPr>
        <w:t>日常</w:t>
      </w:r>
      <w:r>
        <w:rPr>
          <w:rFonts w:hint="eastAsia" w:ascii="方正仿宋简体" w:hAnsi="方正仿宋简体" w:eastAsia="方正仿宋简体" w:cs="方正仿宋简体"/>
          <w:b/>
          <w:bCs/>
          <w:sz w:val="32"/>
          <w:szCs w:val="32"/>
          <w:lang w:eastAsia="zh-CN"/>
        </w:rPr>
        <w:t>巡查、隐患上报，</w:t>
      </w:r>
      <w:r>
        <w:rPr>
          <w:rFonts w:hint="eastAsia" w:ascii="方正仿宋简体" w:hAnsi="方正仿宋简体" w:eastAsia="方正仿宋简体" w:cs="方正仿宋简体"/>
          <w:b/>
          <w:bCs/>
          <w:sz w:val="32"/>
          <w:szCs w:val="32"/>
        </w:rPr>
        <w:t>协助有关部门开展燃气</w:t>
      </w:r>
      <w:r>
        <w:rPr>
          <w:rFonts w:hint="eastAsia" w:ascii="方正仿宋简体" w:hAnsi="方正仿宋简体" w:eastAsia="方正仿宋简体" w:cs="方正仿宋简体"/>
          <w:b/>
          <w:bCs/>
          <w:sz w:val="32"/>
          <w:szCs w:val="32"/>
          <w:lang w:val="en-US" w:eastAsia="zh-CN"/>
        </w:rPr>
        <w:t>宣传教育、督促整改等</w:t>
      </w:r>
      <w:r>
        <w:rPr>
          <w:rFonts w:hint="eastAsia" w:ascii="方正仿宋简体" w:hAnsi="方正仿宋简体" w:eastAsia="方正仿宋简体" w:cs="方正仿宋简体"/>
          <w:b/>
          <w:bCs/>
          <w:sz w:val="32"/>
          <w:szCs w:val="32"/>
        </w:rPr>
        <w:t>相关工作。</w:t>
      </w:r>
    </w:p>
    <w:p w14:paraId="0B2EBE2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第五条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村（居）民委员会和物业服务人</w:t>
      </w:r>
      <w:r>
        <w:rPr>
          <w:rFonts w:hint="eastAsia" w:ascii="方正仿宋简体" w:hAnsi="方正仿宋简体" w:eastAsia="方正仿宋简体" w:cs="方正仿宋简体"/>
          <w:b/>
          <w:bCs/>
          <w:sz w:val="32"/>
          <w:szCs w:val="32"/>
          <w:lang w:val="en-US" w:eastAsia="zh-CN"/>
        </w:rPr>
        <w:t>配合有关部门做好燃气用户</w:t>
      </w:r>
      <w:r>
        <w:rPr>
          <w:rFonts w:hint="eastAsia" w:ascii="方正仿宋简体" w:hAnsi="方正仿宋简体" w:eastAsia="方正仿宋简体" w:cs="方正仿宋简体"/>
          <w:b/>
          <w:bCs/>
          <w:sz w:val="32"/>
          <w:szCs w:val="32"/>
          <w:lang w:eastAsia="zh-CN"/>
        </w:rPr>
        <w:t>安全隐患整改</w:t>
      </w:r>
      <w:r>
        <w:rPr>
          <w:rFonts w:hint="eastAsia" w:ascii="方正仿宋简体" w:hAnsi="方正仿宋简体" w:eastAsia="方正仿宋简体" w:cs="方正仿宋简体"/>
          <w:b/>
          <w:bCs/>
          <w:sz w:val="32"/>
          <w:szCs w:val="32"/>
          <w:lang w:val="en-US" w:eastAsia="zh-CN"/>
        </w:rPr>
        <w:t>等</w:t>
      </w:r>
      <w:r>
        <w:rPr>
          <w:rFonts w:hint="eastAsia" w:ascii="方正仿宋简体" w:hAnsi="方正仿宋简体" w:eastAsia="方正仿宋简体" w:cs="方正仿宋简体"/>
          <w:b/>
          <w:bCs/>
          <w:sz w:val="32"/>
          <w:szCs w:val="32"/>
        </w:rPr>
        <w:t>安全用气相关工作</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及时</w:t>
      </w:r>
      <w:r>
        <w:rPr>
          <w:rFonts w:hint="eastAsia" w:ascii="方正仿宋简体" w:hAnsi="方正仿宋简体" w:eastAsia="方正仿宋简体" w:cs="方正仿宋简体"/>
          <w:b/>
          <w:bCs/>
          <w:sz w:val="32"/>
          <w:szCs w:val="32"/>
          <w:lang w:eastAsia="zh-CN"/>
        </w:rPr>
        <w:t>上报发现的安全隐患，劝阻违规用气行为</w:t>
      </w:r>
      <w:r>
        <w:rPr>
          <w:rFonts w:hint="eastAsia" w:ascii="方正仿宋简体" w:hAnsi="方正仿宋简体" w:eastAsia="方正仿宋简体" w:cs="方正仿宋简体"/>
          <w:b/>
          <w:bCs/>
          <w:sz w:val="32"/>
          <w:szCs w:val="32"/>
        </w:rPr>
        <w:t>。</w:t>
      </w:r>
    </w:p>
    <w:p w14:paraId="08950138">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六</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省人民政府住房城乡建设主管部门负责全省燃气管理工作。</w:t>
      </w:r>
    </w:p>
    <w:p w14:paraId="572C48D2">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市（州）、县（市、区）人民政府燃气管理部门负责本行政区域内的燃气管理工作。</w:t>
      </w:r>
    </w:p>
    <w:p w14:paraId="307463E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发展改革、经济和信息化、教育、公安、民政、自然资源、生态环境、交通运输、商务、文化和旅游、卫生健康、应急管理、市场监管以及消防救援等有关部门负责各自职责范围内燃气管理工作。</w:t>
      </w:r>
    </w:p>
    <w:p w14:paraId="3525A6B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七</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燃气企业应当落实安全生产主体责任，建立健全并严格执行安全管理制度，负责燃气供应服务和燃气设施安全管理，加强对燃气使用安全的服务指导、技术保障和安全知识宣传。</w:t>
      </w:r>
    </w:p>
    <w:p w14:paraId="03E9C937">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鼓励燃气企业集约化、规模化、专业化发展。</w:t>
      </w:r>
    </w:p>
    <w:p w14:paraId="5D1A6B0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第八条</w:t>
      </w:r>
      <w:r>
        <w:rPr>
          <w:rFonts w:hint="eastAsia" w:ascii="方正仿宋简体" w:hAnsi="方正仿宋简体" w:eastAsia="方正仿宋简体" w:cs="方正仿宋简体"/>
          <w:b/>
          <w:bCs/>
          <w:sz w:val="32"/>
          <w:szCs w:val="32"/>
          <w:u w:val="none"/>
          <w:lang w:val="en-US" w:eastAsia="zh-CN"/>
        </w:rPr>
        <w:t xml:space="preserve">  </w:t>
      </w:r>
      <w:r>
        <w:rPr>
          <w:rFonts w:hint="eastAsia" w:ascii="方正仿宋简体" w:hAnsi="方正仿宋简体" w:eastAsia="方正仿宋简体" w:cs="方正仿宋简体"/>
          <w:b/>
          <w:bCs/>
          <w:sz w:val="32"/>
          <w:szCs w:val="32"/>
          <w:u w:val="none"/>
        </w:rPr>
        <w:t>生产者和销售者生产、销售的燃气用气设备以及附属装置、配件、气瓶应当符合保障公民人身、财产安全的国家标准、行业标准。</w:t>
      </w:r>
    </w:p>
    <w:p w14:paraId="174604E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九</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燃气用户应当对燃气使用安全负责，遵守安全用气规则，安全使用燃气。</w:t>
      </w:r>
    </w:p>
    <w:p w14:paraId="5D74E22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非居民用户的主要负责人应当将燃气安全纳入本单位的安全生产工作，并对本单位燃气使用安全负责。</w:t>
      </w:r>
    </w:p>
    <w:p w14:paraId="1EB22B82">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十</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燃气行业协会应当根据法律、法规</w:t>
      </w:r>
      <w:r>
        <w:rPr>
          <w:rFonts w:hint="eastAsia" w:ascii="方正仿宋简体" w:hAnsi="方正仿宋简体" w:eastAsia="方正仿宋简体" w:cs="方正仿宋简体"/>
          <w:b/>
          <w:bCs/>
          <w:sz w:val="32"/>
          <w:szCs w:val="32"/>
          <w:lang w:eastAsia="zh-CN"/>
        </w:rPr>
        <w:t>和国家有关规定</w:t>
      </w:r>
      <w:r>
        <w:rPr>
          <w:rFonts w:hint="eastAsia" w:ascii="方正仿宋简体" w:hAnsi="方正仿宋简体" w:eastAsia="方正仿宋简体" w:cs="方正仿宋简体"/>
          <w:b/>
          <w:bCs/>
          <w:sz w:val="32"/>
          <w:szCs w:val="32"/>
        </w:rPr>
        <w:t>，加强行业诚信自律建设，制定行业行为准则和服务规范，提供行业信息和资讯，组织培训和交流，促进燃气企业提高安全、技术和服务水平。</w:t>
      </w:r>
    </w:p>
    <w:p w14:paraId="64100F2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十一</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县级以上地方人民政府及其燃气管理部门和其他负有燃气管理职责的部门、燃气企业应当采取多种形式普及燃气相关法律、法规和安全知识，提高全民燃气安全意识。</w:t>
      </w:r>
    </w:p>
    <w:p w14:paraId="73BB51F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广播、电视、报刊、网络等媒体应当开展燃气设施保护、用气安全、节约用气等公益性宣传。</w:t>
      </w:r>
    </w:p>
    <w:p w14:paraId="7F0F32A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第十</w:t>
      </w: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县级以上地方人民政府及其燃气管理部门和其他负有燃气管理职责的部门应当采取措施，支持和推广安全、节能、高效、环保的燃气新技术、新工艺、新产品、新材料，鼓励和支持燃气科技创新。</w:t>
      </w:r>
    </w:p>
    <w:p w14:paraId="6C316C2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鼓励和</w:t>
      </w:r>
      <w:r>
        <w:rPr>
          <w:rFonts w:hint="eastAsia" w:ascii="方正仿宋简体" w:hAnsi="方正仿宋简体" w:eastAsia="方正仿宋简体" w:cs="方正仿宋简体"/>
          <w:b/>
          <w:bCs/>
          <w:sz w:val="32"/>
          <w:szCs w:val="32"/>
        </w:rPr>
        <w:t>支持发展智慧燃气，推动燃气经营和安全管理全流程信息化管理，提升燃气管理智能化水平。</w:t>
      </w:r>
    </w:p>
    <w:p w14:paraId="2E2CBB1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新建、改建市政燃气设施应当配置物联设备，逐步推进既有市政燃气设施智能化改造。</w:t>
      </w:r>
    </w:p>
    <w:p w14:paraId="11B8C0E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简体" w:hAnsi="方正仿宋简体" w:eastAsia="方正仿宋简体" w:cs="方正仿宋简体"/>
          <w:b/>
          <w:bCs/>
          <w:sz w:val="32"/>
          <w:szCs w:val="32"/>
        </w:rPr>
      </w:pPr>
    </w:p>
    <w:p w14:paraId="530CA63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第二章  规划建设</w:t>
      </w:r>
    </w:p>
    <w:p w14:paraId="1E1777A2">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第十</w:t>
      </w: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县级以上地方人民政府燃气管理部门应当会同有关部门，依据国民经济和社会发展规划、国土空间规划、能源规划以及上一级相关规划，</w:t>
      </w:r>
      <w:r>
        <w:rPr>
          <w:rFonts w:hint="eastAsia" w:ascii="方正仿宋简体" w:hAnsi="方正仿宋简体" w:eastAsia="方正仿宋简体" w:cs="方正仿宋简体"/>
          <w:b/>
          <w:bCs/>
          <w:sz w:val="32"/>
          <w:szCs w:val="32"/>
          <w:lang w:eastAsia="zh-CN"/>
        </w:rPr>
        <w:t>广泛征求有关部门、专家、社会公众的意见</w:t>
      </w:r>
      <w:r>
        <w:rPr>
          <w:rFonts w:hint="eastAsia" w:ascii="方正仿宋简体" w:hAnsi="方正仿宋简体" w:eastAsia="方正仿宋简体" w:cs="方正仿宋简体"/>
          <w:b/>
          <w:bCs/>
          <w:sz w:val="32"/>
          <w:szCs w:val="32"/>
          <w:lang w:val="en-US" w:eastAsia="zh-CN"/>
        </w:rPr>
        <w:t>，</w:t>
      </w:r>
      <w:r>
        <w:rPr>
          <w:rFonts w:hint="eastAsia" w:ascii="方正仿宋简体" w:hAnsi="方正仿宋简体" w:eastAsia="方正仿宋简体" w:cs="方正仿宋简体"/>
          <w:b/>
          <w:bCs/>
          <w:sz w:val="32"/>
          <w:szCs w:val="32"/>
        </w:rPr>
        <w:t>组织编制本行政区域内的燃气发展规划，报本级人民政府批准后组织实施，并报上一级人民政府燃气管理部门备案。</w:t>
      </w:r>
    </w:p>
    <w:p w14:paraId="12DA9264">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经批准的燃气发展规划不得擅自修改；确需修改的，应当按照原程序报批、备案。</w:t>
      </w:r>
    </w:p>
    <w:p w14:paraId="0F48988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燃气汽车加气站相关规划由省人民政府发展改革部门按照规定制定。</w:t>
      </w:r>
    </w:p>
    <w:p w14:paraId="68DECC4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FF"/>
          <w:sz w:val="32"/>
          <w:szCs w:val="32"/>
        </w:rPr>
      </w:pPr>
      <w:r>
        <w:rPr>
          <w:rFonts w:hint="eastAsia" w:ascii="方正楷体简体" w:hAnsi="方正楷体简体" w:eastAsia="方正楷体简体" w:cs="方正楷体简体"/>
          <w:b/>
          <w:bCs/>
          <w:sz w:val="32"/>
          <w:szCs w:val="32"/>
        </w:rPr>
        <w:t>第十</w:t>
      </w: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编制燃气发展规划应当合理布局管道燃气、液化石油气供应站等燃气设施。</w:t>
      </w:r>
    </w:p>
    <w:p w14:paraId="0872348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燃气发展规划的内容应当包括：燃气气源、燃气种类、燃气供应方式和规模、燃气设施布局和建设时序、燃气设施建设用地、燃气设施保护范围、燃气供应保障措施和安全保障措施等。</w:t>
      </w:r>
    </w:p>
    <w:p w14:paraId="008A346C">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液化天然气瓶组气化站、压缩天然气瓶组供气站及其内部供气管网的规划建设应当符合国家相关规定，不得在城镇燃气管网已覆盖范围内规划新建；已建成的，应当根据城镇燃气管网的建设情况及时将内部供气管网并入城镇燃气管网。</w:t>
      </w:r>
    </w:p>
    <w:p w14:paraId="52F4240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管道燃气经营企业应当根据燃气发展规划编制经营区域内的燃气设施建设计划。</w:t>
      </w:r>
    </w:p>
    <w:p w14:paraId="0DD591A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第十</w:t>
      </w:r>
      <w:r>
        <w:rPr>
          <w:rFonts w:hint="eastAsia" w:ascii="方正楷体简体" w:hAnsi="方正楷体简体" w:eastAsia="方正楷体简体" w:cs="方正楷体简体"/>
          <w:b/>
          <w:bCs/>
          <w:sz w:val="32"/>
          <w:szCs w:val="32"/>
          <w:lang w:eastAsia="zh-CN"/>
        </w:rPr>
        <w:t>五</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燃气发展规划应当统筹城乡燃气发展。</w:t>
      </w:r>
    </w:p>
    <w:p w14:paraId="14711E72">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应当按照基本公共服务均等化的原则，有计划、分步骤地推进乡镇燃气设施建设，推动管道燃气向有条件的农村地区延伸；管道燃气经营企业应当依据已核准的燃气经营区域对具备供气条件的农村集中居住点实施管道供气。</w:t>
      </w:r>
    </w:p>
    <w:p w14:paraId="265B36B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县级以上地方人民政府燃气管理部门应当按照安全节约、就近就便、方便群众的原则，及时协调相关燃气经营企业，确保行政区划边界农村集中居住点的燃气供应。</w:t>
      </w:r>
    </w:p>
    <w:p w14:paraId="488AB86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县级以上地方人民政府燃气管理部门应当会同有关部门和乡镇人民政府加强对农村燃气市场的监督管理。</w:t>
      </w:r>
    </w:p>
    <w:p w14:paraId="2D5E6B0E">
      <w:pPr>
        <w:keepNext w:val="0"/>
        <w:keepLines w:val="0"/>
        <w:pageBreakBefore w:val="0"/>
        <w:kinsoku/>
        <w:wordWrap/>
        <w:overflowPunct/>
        <w:topLinePunct w:val="0"/>
        <w:autoSpaceDE/>
        <w:autoSpaceDN/>
        <w:bidi w:val="0"/>
        <w:adjustRightInd/>
        <w:spacing w:line="58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第十</w:t>
      </w:r>
      <w:r>
        <w:rPr>
          <w:rFonts w:hint="eastAsia" w:ascii="方正楷体简体" w:hAnsi="方正楷体简体" w:eastAsia="方正楷体简体" w:cs="方正楷体简体"/>
          <w:b/>
          <w:bCs/>
          <w:sz w:val="32"/>
          <w:szCs w:val="32"/>
          <w:lang w:eastAsia="zh-CN"/>
        </w:rPr>
        <w:t>六</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县级以上地方人民政府应当根据燃气发展规划的要求，加大对燃气设施建设</w:t>
      </w:r>
      <w:r>
        <w:rPr>
          <w:rFonts w:hint="eastAsia" w:ascii="方正仿宋简体" w:hAnsi="方正仿宋简体" w:eastAsia="方正仿宋简体" w:cs="方正仿宋简体"/>
          <w:b/>
          <w:bCs/>
          <w:sz w:val="32"/>
          <w:szCs w:val="32"/>
          <w:lang w:val="en-US" w:eastAsia="zh-CN"/>
        </w:rPr>
        <w:t>和智能化改造</w:t>
      </w:r>
      <w:r>
        <w:rPr>
          <w:rFonts w:hint="eastAsia" w:ascii="方正仿宋简体" w:hAnsi="方正仿宋简体" w:eastAsia="方正仿宋简体" w:cs="方正仿宋简体"/>
          <w:b/>
          <w:bCs/>
          <w:sz w:val="32"/>
          <w:szCs w:val="32"/>
        </w:rPr>
        <w:t>的投入，</w:t>
      </w:r>
      <w:r>
        <w:rPr>
          <w:rFonts w:hint="eastAsia" w:ascii="方正仿宋简体" w:hAnsi="方正仿宋简体" w:eastAsia="方正仿宋简体" w:cs="方正仿宋简体"/>
          <w:b/>
          <w:bCs/>
          <w:sz w:val="32"/>
          <w:szCs w:val="32"/>
          <w:lang w:eastAsia="zh-CN"/>
        </w:rPr>
        <w:t>鼓励</w:t>
      </w:r>
      <w:r>
        <w:rPr>
          <w:rFonts w:hint="eastAsia" w:ascii="方正仿宋简体" w:hAnsi="方正仿宋简体" w:eastAsia="方正仿宋简体" w:cs="方正仿宋简体"/>
          <w:b/>
          <w:bCs/>
          <w:sz w:val="32"/>
          <w:szCs w:val="32"/>
        </w:rPr>
        <w:t>社会资金投资建设燃气设施。</w:t>
      </w:r>
    </w:p>
    <w:p w14:paraId="509FE47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第十</w:t>
      </w:r>
      <w:r>
        <w:rPr>
          <w:rFonts w:hint="eastAsia" w:ascii="方正楷体简体" w:hAnsi="方正楷体简体" w:eastAsia="方正楷体简体" w:cs="方正楷体简体"/>
          <w:b/>
          <w:bCs/>
          <w:sz w:val="32"/>
          <w:szCs w:val="32"/>
          <w:lang w:eastAsia="zh-CN"/>
        </w:rPr>
        <w:t>七</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进行新区建设、旧区改造，应当按照国土空间规划和燃气发展规划配套建设燃气设施或者预留燃气设施建设用地。</w:t>
      </w:r>
    </w:p>
    <w:p w14:paraId="1B8048F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对燃气发展规划范围内的燃气设施建设工程，自然资源主管部门在办理选址手续时，应当就燃气设施建设是否符合燃气发展规划征求燃气管理部门的意见；不需要办理选址手续的，自然资源主管部门在依法核发建设用地规划许可证或者乡村建设规划许可证时，应当就燃气设施建设是否符合燃气发展规划征求燃气管理部门的意见。</w:t>
      </w:r>
    </w:p>
    <w:p w14:paraId="02A0402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列入国土空间规划、燃气发展规划的燃气设施建设用地，未经法定程序批准不得改变土地使用性质以及用途</w:t>
      </w:r>
      <w:r>
        <w:rPr>
          <w:rFonts w:hint="eastAsia" w:ascii="方正仿宋简体" w:hAnsi="方正仿宋简体" w:eastAsia="方正仿宋简体" w:cs="方正仿宋简体"/>
          <w:b/>
          <w:bCs/>
          <w:color w:val="0000FF"/>
          <w:sz w:val="32"/>
          <w:szCs w:val="32"/>
        </w:rPr>
        <w:t>。</w:t>
      </w:r>
    </w:p>
    <w:p w14:paraId="20917E9C">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第十</w:t>
      </w:r>
      <w:r>
        <w:rPr>
          <w:rFonts w:hint="eastAsia" w:ascii="方正楷体简体" w:hAnsi="方正楷体简体" w:eastAsia="方正楷体简体" w:cs="方正楷体简体"/>
          <w:b/>
          <w:bCs/>
          <w:sz w:val="32"/>
          <w:szCs w:val="32"/>
          <w:lang w:eastAsia="zh-CN"/>
        </w:rPr>
        <w:t>八</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新建房屋建筑需配套建设燃气设施的，建设单位应当会同燃气经营企业确定包括燃气供应方式、配套设施建设安排等内容的燃气供应方案。配套的燃气设施应当与主体工程同步设计、同步施工、同步验收。</w:t>
      </w:r>
    </w:p>
    <w:p w14:paraId="67056F5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第十</w:t>
      </w:r>
      <w:r>
        <w:rPr>
          <w:rFonts w:hint="eastAsia" w:ascii="方正楷体简体" w:hAnsi="方正楷体简体" w:eastAsia="方正楷体简体" w:cs="方正楷体简体"/>
          <w:b/>
          <w:bCs/>
          <w:sz w:val="32"/>
          <w:szCs w:val="32"/>
          <w:lang w:eastAsia="zh-CN"/>
        </w:rPr>
        <w:t>九</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燃气设施建设工程的勘察、设计、施工、监理等单位，应当依法取得相应等级的资质证书，并在其资质等级许可的范围内承揽燃气工程。</w:t>
      </w:r>
      <w:r>
        <w:rPr>
          <w:rFonts w:hint="eastAsia" w:ascii="方正仿宋简体" w:hAnsi="方正仿宋简体" w:eastAsia="方正仿宋简体" w:cs="方正仿宋简体"/>
          <w:b/>
          <w:bCs/>
          <w:sz w:val="32"/>
          <w:szCs w:val="32"/>
          <w:lang w:eastAsia="zh-CN"/>
        </w:rPr>
        <w:t>建设单位可以委托</w:t>
      </w:r>
      <w:r>
        <w:rPr>
          <w:rFonts w:hint="eastAsia" w:ascii="方正仿宋简体" w:hAnsi="方正仿宋简体" w:eastAsia="方正仿宋简体" w:cs="方正仿宋简体"/>
          <w:b/>
          <w:bCs/>
          <w:sz w:val="32"/>
          <w:szCs w:val="32"/>
        </w:rPr>
        <w:t>燃气经营企业依法组织具有资质的单位安装施工，或</w:t>
      </w:r>
      <w:r>
        <w:rPr>
          <w:rFonts w:hint="eastAsia" w:ascii="方正仿宋简体" w:hAnsi="方正仿宋简体" w:eastAsia="方正仿宋简体" w:cs="方正仿宋简体"/>
          <w:b/>
          <w:bCs/>
          <w:sz w:val="32"/>
          <w:szCs w:val="32"/>
          <w:lang w:eastAsia="zh-CN"/>
        </w:rPr>
        <w:t>者委托</w:t>
      </w:r>
      <w:r>
        <w:rPr>
          <w:rFonts w:hint="eastAsia" w:ascii="方正仿宋简体" w:hAnsi="方正仿宋简体" w:eastAsia="方正仿宋简体" w:cs="方正仿宋简体"/>
          <w:b/>
          <w:bCs/>
          <w:sz w:val="32"/>
          <w:szCs w:val="32"/>
        </w:rPr>
        <w:t>具有相应资质的第三方按照国家有关标准和规范实施。</w:t>
      </w:r>
    </w:p>
    <w:p w14:paraId="61D0458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燃气设施建设工程的勘察、设计、施工、监理和验收活动，应当遵守有关法律、法规规定，严格执行国家和省有关标准以及技术规范；燃气设施建设工程设计与采购选用的设备、材料和器具，应当符合保障公民人体健康和人身、财产安全的国家标准和行业标准。</w:t>
      </w:r>
    </w:p>
    <w:p w14:paraId="4CB0BA6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楷体简体" w:hAnsi="方正楷体简体" w:eastAsia="方正楷体简体" w:cs="方正楷体简体"/>
          <w:b/>
          <w:bCs/>
          <w:sz w:val="32"/>
          <w:szCs w:val="32"/>
          <w:lang w:val="en-US" w:eastAsia="zh-CN"/>
        </w:rPr>
        <w:t>第二十条</w:t>
      </w:r>
      <w:r>
        <w:rPr>
          <w:rFonts w:hint="eastAsia" w:ascii="方正仿宋简体" w:hAnsi="方正仿宋简体" w:eastAsia="方正仿宋简体" w:cs="方正仿宋简体"/>
          <w:b/>
          <w:bCs/>
          <w:sz w:val="32"/>
          <w:szCs w:val="32"/>
          <w:lang w:val="en-US" w:eastAsia="zh-CN"/>
        </w:rPr>
        <w:t xml:space="preserve">  省人民政府燃气管理部门应当依法制定</w:t>
      </w:r>
      <w:r>
        <w:rPr>
          <w:rFonts w:hint="eastAsia" w:ascii="方正仿宋简体" w:hAnsi="方正仿宋简体" w:eastAsia="方正仿宋简体" w:cs="方正仿宋简体"/>
          <w:b/>
          <w:bCs/>
          <w:sz w:val="32"/>
          <w:szCs w:val="32"/>
        </w:rPr>
        <w:t>燃气工程施工技术规范和标准</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并明确工程建设管理、安全监督、事故赔偿等责任，落实参建各方质量安全主体责任，保障权责公平对等</w:t>
      </w:r>
      <w:r>
        <w:rPr>
          <w:rFonts w:hint="eastAsia" w:ascii="方正仿宋简体" w:hAnsi="方正仿宋简体" w:eastAsia="方正仿宋简体" w:cs="方正仿宋简体"/>
          <w:b/>
          <w:bCs/>
          <w:sz w:val="32"/>
          <w:szCs w:val="32"/>
          <w:lang w:eastAsia="zh-CN"/>
        </w:rPr>
        <w:t>。</w:t>
      </w:r>
    </w:p>
    <w:p w14:paraId="2B6C2CD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施工企业</w:t>
      </w:r>
      <w:r>
        <w:rPr>
          <w:rFonts w:hint="eastAsia" w:ascii="方正仿宋简体" w:hAnsi="方正仿宋简体" w:eastAsia="方正仿宋简体" w:cs="方正仿宋简体"/>
          <w:b/>
          <w:bCs/>
          <w:sz w:val="32"/>
          <w:szCs w:val="32"/>
          <w:lang w:val="en-US" w:eastAsia="zh-CN"/>
        </w:rPr>
        <w:t>应当</w:t>
      </w:r>
      <w:r>
        <w:rPr>
          <w:rFonts w:hint="eastAsia" w:ascii="方正仿宋简体" w:hAnsi="方正仿宋简体" w:eastAsia="方正仿宋简体" w:cs="方正仿宋简体"/>
          <w:b/>
          <w:bCs/>
          <w:sz w:val="32"/>
          <w:szCs w:val="32"/>
        </w:rPr>
        <w:t>严格按照相关技术规范和标准施工，保障工程安装质量</w:t>
      </w:r>
      <w:r>
        <w:rPr>
          <w:rFonts w:hint="eastAsia" w:ascii="方正仿宋简体" w:hAnsi="方正仿宋简体" w:eastAsia="方正仿宋简体" w:cs="方正仿宋简体"/>
          <w:b/>
          <w:bCs/>
          <w:sz w:val="32"/>
          <w:szCs w:val="32"/>
          <w:lang w:eastAsia="zh-CN"/>
        </w:rPr>
        <w:t>和供气安全。县级以上地方人民政府燃气管理部门应当加强燃气设施工程质量监督检查，</w:t>
      </w:r>
      <w:r>
        <w:rPr>
          <w:rFonts w:hint="eastAsia" w:ascii="方正仿宋简体" w:hAnsi="方正仿宋简体" w:eastAsia="方正仿宋简体" w:cs="方正仿宋简体"/>
          <w:b/>
          <w:bCs/>
          <w:sz w:val="32"/>
          <w:szCs w:val="32"/>
        </w:rPr>
        <w:t>对施工质量不符合相关技术规范和标准</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影响供气安全的，</w:t>
      </w:r>
      <w:r>
        <w:rPr>
          <w:rFonts w:hint="eastAsia" w:ascii="方正仿宋简体" w:hAnsi="方正仿宋简体" w:eastAsia="方正仿宋简体" w:cs="方正仿宋简体"/>
          <w:b/>
          <w:bCs/>
          <w:sz w:val="32"/>
          <w:szCs w:val="32"/>
          <w:lang w:eastAsia="zh-CN"/>
        </w:rPr>
        <w:t>可以要求整改；</w:t>
      </w:r>
      <w:r>
        <w:rPr>
          <w:rFonts w:hint="eastAsia" w:ascii="方正仿宋简体" w:hAnsi="方正仿宋简体" w:eastAsia="方正仿宋简体" w:cs="方正仿宋简体"/>
          <w:b/>
          <w:bCs/>
          <w:sz w:val="32"/>
          <w:szCs w:val="32"/>
          <w:lang w:val="en-US" w:eastAsia="zh-CN"/>
        </w:rPr>
        <w:t>经整改仍不符合要求或多次出现施工质量问题的，</w:t>
      </w:r>
      <w:r>
        <w:rPr>
          <w:rFonts w:hint="eastAsia" w:ascii="方正仿宋简体" w:hAnsi="方正仿宋简体" w:eastAsia="方正仿宋简体" w:cs="方正仿宋简体"/>
          <w:b/>
          <w:bCs/>
          <w:sz w:val="32"/>
          <w:szCs w:val="32"/>
        </w:rPr>
        <w:t>可</w:t>
      </w:r>
      <w:r>
        <w:rPr>
          <w:rFonts w:hint="eastAsia" w:ascii="方正仿宋简体" w:hAnsi="方正仿宋简体" w:eastAsia="方正仿宋简体" w:cs="方正仿宋简体"/>
          <w:b/>
          <w:bCs/>
          <w:sz w:val="32"/>
          <w:szCs w:val="32"/>
          <w:lang w:val="en-US" w:eastAsia="zh-CN"/>
        </w:rPr>
        <w:t>以</w:t>
      </w:r>
      <w:r>
        <w:rPr>
          <w:rFonts w:hint="eastAsia" w:ascii="方正仿宋简体" w:hAnsi="方正仿宋简体" w:eastAsia="方正仿宋简体" w:cs="方正仿宋简体"/>
          <w:b/>
          <w:bCs/>
          <w:sz w:val="32"/>
          <w:szCs w:val="32"/>
        </w:rPr>
        <w:t>依法依规采取纳入企业失信记录、市场禁入等措施。</w:t>
      </w:r>
    </w:p>
    <w:p w14:paraId="3FFC9C67">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二十一</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燃气设施建设工程竣工后，建设单位应当依法组织竣工验收，未经验收或者验收不合格的，不得交付使用。</w:t>
      </w:r>
    </w:p>
    <w:p w14:paraId="65C902C8">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FF"/>
          <w:sz w:val="32"/>
          <w:szCs w:val="32"/>
        </w:rPr>
      </w:pPr>
      <w:r>
        <w:rPr>
          <w:rFonts w:hint="eastAsia" w:ascii="方正仿宋简体" w:hAnsi="方正仿宋简体" w:eastAsia="方正仿宋简体" w:cs="方正仿宋简体"/>
          <w:b/>
          <w:bCs/>
          <w:sz w:val="32"/>
          <w:szCs w:val="32"/>
        </w:rPr>
        <w:t>燃气设施建设工程竣工验收时，应当通知承担供气服务的燃气经营企业参加。</w:t>
      </w:r>
    </w:p>
    <w:p w14:paraId="0A82711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建设单位应当自竣工验收合格之日起十五日内，将竣工验收情况报燃气管理部门备案，并在三个月内向所在地承担城建档案管理工作的机构移交燃气设施建设工程档案。</w:t>
      </w:r>
    </w:p>
    <w:p w14:paraId="224B19B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简体" w:hAnsi="方正仿宋简体" w:eastAsia="方正仿宋简体" w:cs="方正仿宋简体"/>
          <w:b/>
          <w:bCs/>
          <w:sz w:val="32"/>
          <w:szCs w:val="32"/>
        </w:rPr>
      </w:pPr>
    </w:p>
    <w:p w14:paraId="6ACB7B9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第三章  经营服务</w:t>
      </w:r>
    </w:p>
    <w:p w14:paraId="4E7588C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二十二</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燃气经营、燃气充装、燃气运输依法实行许可证制度。</w:t>
      </w:r>
    </w:p>
    <w:p w14:paraId="065C854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从事管道燃气、瓶装燃气、燃气汽车加气站等经营活动的企业，应当依法向燃气管理部门申请燃气经营许可。</w:t>
      </w:r>
      <w:r>
        <w:rPr>
          <w:rFonts w:hint="eastAsia" w:ascii="方正仿宋简体" w:hAnsi="方正仿宋简体" w:eastAsia="方正仿宋简体" w:cs="方正仿宋简体"/>
          <w:b/>
          <w:bCs/>
          <w:sz w:val="32"/>
          <w:szCs w:val="32"/>
          <w:lang w:eastAsia="zh-CN"/>
        </w:rPr>
        <w:t>禁止个人从事管道燃气经营活动。</w:t>
      </w:r>
    </w:p>
    <w:p w14:paraId="3A7EB56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从事燃气气瓶充装的企业，应当依法向市场监管部门申请气瓶充装许可。</w:t>
      </w:r>
    </w:p>
    <w:p w14:paraId="37444577">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从事燃气运输的企业，应当依法向市（州）人民政府交通运输主管部门申请道路危险货物运输许可。</w:t>
      </w:r>
    </w:p>
    <w:p w14:paraId="749C9A77">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从事燃气经营、充装、运输活动的企业，应当依照许可的经营类别、区域和</w:t>
      </w:r>
      <w:r>
        <w:rPr>
          <w:rFonts w:hint="eastAsia" w:ascii="方正仿宋简体" w:hAnsi="方正仿宋简体" w:eastAsia="方正仿宋简体" w:cs="方正仿宋简体"/>
          <w:b/>
          <w:bCs/>
          <w:sz w:val="32"/>
          <w:szCs w:val="32"/>
          <w:lang w:eastAsia="zh-CN"/>
        </w:rPr>
        <w:t>期限</w:t>
      </w:r>
      <w:r>
        <w:rPr>
          <w:rFonts w:hint="eastAsia" w:ascii="方正仿宋简体" w:hAnsi="方正仿宋简体" w:eastAsia="方正仿宋简体" w:cs="方正仿宋简体"/>
          <w:b/>
          <w:bCs/>
          <w:sz w:val="32"/>
          <w:szCs w:val="32"/>
        </w:rPr>
        <w:t>等从事燃气相关活动。</w:t>
      </w:r>
    </w:p>
    <w:p w14:paraId="6EBA9CA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第二十</w:t>
      </w: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燃气经营许可证有效期限为五年，许可证有效期届满三十日前，燃气经营企业应当按照相关规定向燃气管理部门申请延续燃气经营许可。</w:t>
      </w:r>
    </w:p>
    <w:p w14:paraId="0ABDE6E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u w:val="single"/>
        </w:rPr>
      </w:pPr>
      <w:r>
        <w:rPr>
          <w:rFonts w:hint="eastAsia" w:ascii="方正楷体简体" w:hAnsi="方正楷体简体" w:eastAsia="方正楷体简体" w:cs="方正楷体简体"/>
          <w:b/>
          <w:bCs/>
          <w:sz w:val="32"/>
          <w:szCs w:val="32"/>
        </w:rPr>
        <w:t>第二十</w:t>
      </w: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管道燃气经营依法采取特许经营模式的，县级以上地方人民政府应当按照公开、公平、公正的原则，通过招标、谈判等竞争方式依法确定管道燃气特许经营者。</w:t>
      </w:r>
    </w:p>
    <w:p w14:paraId="6C29CDA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尚未实行特许经营的管道燃气，由市（州）、县（市、区）人民政府燃气管理部门会同有关部门按照国家有关规定组织开展特许经营评估论证，经评估符合特许经营条件的，依法依规逐步实行特许经营。</w:t>
      </w:r>
    </w:p>
    <w:p w14:paraId="2F2BDC1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第二十</w:t>
      </w:r>
      <w:r>
        <w:rPr>
          <w:rFonts w:hint="eastAsia" w:ascii="方正楷体简体" w:hAnsi="方正楷体简体" w:eastAsia="方正楷体简体" w:cs="方正楷体简体"/>
          <w:b/>
          <w:bCs/>
          <w:sz w:val="32"/>
          <w:szCs w:val="32"/>
          <w:lang w:eastAsia="zh-CN"/>
        </w:rPr>
        <w:t>五</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燃气经营企业、燃气充装企业应当</w:t>
      </w:r>
      <w:r>
        <w:rPr>
          <w:rFonts w:hint="eastAsia" w:ascii="方正仿宋简体" w:hAnsi="方正仿宋简体" w:eastAsia="方正仿宋简体" w:cs="方正仿宋简体"/>
          <w:b/>
          <w:bCs/>
          <w:sz w:val="32"/>
          <w:szCs w:val="32"/>
          <w:lang w:eastAsia="zh-CN"/>
        </w:rPr>
        <w:t>要求</w:t>
      </w:r>
      <w:r>
        <w:rPr>
          <w:rFonts w:hint="eastAsia" w:ascii="方正仿宋简体" w:hAnsi="方正仿宋简体" w:eastAsia="方正仿宋简体" w:cs="方正仿宋简体"/>
          <w:b/>
          <w:bCs/>
          <w:sz w:val="32"/>
          <w:szCs w:val="32"/>
          <w:u w:val="none"/>
        </w:rPr>
        <w:t>供应燃气气源的企业</w:t>
      </w:r>
      <w:r>
        <w:rPr>
          <w:rFonts w:hint="eastAsia" w:ascii="方正仿宋简体" w:hAnsi="方正仿宋简体" w:eastAsia="方正仿宋简体" w:cs="方正仿宋简体"/>
          <w:b/>
          <w:bCs/>
          <w:sz w:val="32"/>
          <w:szCs w:val="32"/>
        </w:rPr>
        <w:t>提供燃气质量检测报告</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u w:val="none"/>
        </w:rPr>
        <w:t>确保气源符合国家标准。</w:t>
      </w:r>
    </w:p>
    <w:p w14:paraId="2159F0E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燃气经营企业、燃气充装企业应当建立健全燃气质量检测制度，按照国家有关规定对供应的燃气质量进行监测，确保所供应燃气的成分、压力、</w:t>
      </w:r>
      <w:r>
        <w:rPr>
          <w:rFonts w:hint="eastAsia" w:ascii="方正仿宋简体" w:hAnsi="方正仿宋简体" w:eastAsia="方正仿宋简体" w:cs="方正仿宋简体"/>
          <w:b/>
          <w:bCs/>
          <w:sz w:val="32"/>
          <w:szCs w:val="32"/>
          <w:lang w:val="en-US" w:eastAsia="zh-CN"/>
        </w:rPr>
        <w:t>加</w:t>
      </w:r>
      <w:r>
        <w:rPr>
          <w:rFonts w:hint="eastAsia" w:ascii="方正仿宋简体" w:hAnsi="方正仿宋简体" w:eastAsia="方正仿宋简体" w:cs="方正仿宋简体"/>
          <w:b/>
          <w:bCs/>
          <w:sz w:val="32"/>
          <w:szCs w:val="32"/>
        </w:rPr>
        <w:t>臭</w:t>
      </w:r>
      <w:r>
        <w:rPr>
          <w:rFonts w:hint="eastAsia" w:ascii="方正仿宋简体" w:hAnsi="方正仿宋简体" w:eastAsia="方正仿宋简体" w:cs="方正仿宋简体"/>
          <w:b/>
          <w:bCs/>
          <w:sz w:val="32"/>
          <w:szCs w:val="32"/>
          <w:lang w:val="en-US" w:eastAsia="zh-CN"/>
        </w:rPr>
        <w:t>量</w:t>
      </w:r>
      <w:r>
        <w:rPr>
          <w:rFonts w:hint="eastAsia" w:ascii="方正仿宋简体" w:hAnsi="方正仿宋简体" w:eastAsia="方正仿宋简体" w:cs="方正仿宋简体"/>
          <w:b/>
          <w:bCs/>
          <w:sz w:val="32"/>
          <w:szCs w:val="32"/>
        </w:rPr>
        <w:t>和热值等符合国家和省有关标准。</w:t>
      </w:r>
    </w:p>
    <w:p w14:paraId="4640B95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县级以上地方人民政府市场监管和燃气管理等部门应当按照职责分工，依法加强对燃气质量的监督检查。</w:t>
      </w:r>
    </w:p>
    <w:p w14:paraId="08B7A4B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第二十</w:t>
      </w:r>
      <w:r>
        <w:rPr>
          <w:rFonts w:hint="eastAsia" w:ascii="方正楷体简体" w:hAnsi="方正楷体简体" w:eastAsia="方正楷体简体" w:cs="方正楷体简体"/>
          <w:b/>
          <w:bCs/>
          <w:sz w:val="32"/>
          <w:szCs w:val="32"/>
          <w:lang w:eastAsia="zh-CN"/>
        </w:rPr>
        <w:t>六</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燃气销售价格以及相关服务收费项目和标准的制定、调整，应当遵守法律、法规的有关规定，并按</w:t>
      </w:r>
      <w:r>
        <w:rPr>
          <w:rFonts w:hint="eastAsia" w:ascii="方正仿宋简体" w:hAnsi="方正仿宋简体" w:eastAsia="方正仿宋简体" w:cs="方正仿宋简体"/>
          <w:b/>
          <w:bCs/>
          <w:sz w:val="32"/>
          <w:szCs w:val="32"/>
          <w:lang w:val="en-US" w:eastAsia="zh-CN"/>
        </w:rPr>
        <w:t>照</w:t>
      </w:r>
      <w:r>
        <w:rPr>
          <w:rFonts w:hint="eastAsia" w:ascii="方正仿宋简体" w:hAnsi="方正仿宋简体" w:eastAsia="方正仿宋简体" w:cs="方正仿宋简体"/>
          <w:b/>
          <w:bCs/>
          <w:sz w:val="32"/>
          <w:szCs w:val="32"/>
        </w:rPr>
        <w:t>规定向社会公开。</w:t>
      </w:r>
    </w:p>
    <w:p w14:paraId="152E7388">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县级以上地方人民政府价格主管部门应当根据购气成本、经营成本和当地经济社会发展水平</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合理确定并适时调整燃气销售价格</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并依法</w:t>
      </w:r>
      <w:r>
        <w:rPr>
          <w:rFonts w:hint="eastAsia" w:ascii="方正仿宋简体" w:hAnsi="方正仿宋简体" w:eastAsia="方正仿宋简体" w:cs="方正仿宋简体"/>
          <w:b/>
          <w:bCs/>
          <w:sz w:val="32"/>
          <w:szCs w:val="32"/>
        </w:rPr>
        <w:t>征求管道燃气经营企业、燃气用户和有关方面的意见。</w:t>
      </w:r>
    </w:p>
    <w:p w14:paraId="392FE8F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城镇及农村燃气工程安装费应遵循“公开、公平、合理”的原则依法合规收取。</w:t>
      </w:r>
    </w:p>
    <w:p w14:paraId="20A81FD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第二十</w:t>
      </w:r>
      <w:r>
        <w:rPr>
          <w:rFonts w:hint="eastAsia" w:ascii="方正楷体简体" w:hAnsi="方正楷体简体" w:eastAsia="方正楷体简体" w:cs="方正楷体简体"/>
          <w:b/>
          <w:bCs/>
          <w:sz w:val="32"/>
          <w:szCs w:val="32"/>
          <w:lang w:eastAsia="zh-CN"/>
        </w:rPr>
        <w:t>七</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通过道路、水路、铁路运输燃气的，应当遵守法律、法规有关危险货物运输安全的规定以及国务院交通运输主管部门的有关规定，使用安全技术条件符合国家标准要求且与瓶装燃气性质、重量相匹配的车辆、设备进行运输。</w:t>
      </w:r>
    </w:p>
    <w:p w14:paraId="6E5EAA2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第二十</w:t>
      </w:r>
      <w:r>
        <w:rPr>
          <w:rFonts w:hint="eastAsia" w:ascii="方正楷体简体" w:hAnsi="方正楷体简体" w:eastAsia="方正楷体简体" w:cs="方正楷体简体"/>
          <w:b/>
          <w:bCs/>
          <w:sz w:val="32"/>
          <w:szCs w:val="32"/>
          <w:lang w:eastAsia="zh-CN"/>
        </w:rPr>
        <w:t>八</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燃气经营企业应当和燃气用户签订供用气合同，并按照供用气合同提供服务。</w:t>
      </w:r>
    </w:p>
    <w:p w14:paraId="651AB70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供用气合同应当包括服务标准、计费周期、费用结算方式、用气安全、燃气设施维护责任等内容。</w:t>
      </w:r>
    </w:p>
    <w:p w14:paraId="07306C0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省人民政府住房城乡建设主管部门会同市场监管部门制定供用气合同示范文本。</w:t>
      </w:r>
    </w:p>
    <w:p w14:paraId="1AD8C2A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第二十</w:t>
      </w:r>
      <w:r>
        <w:rPr>
          <w:rFonts w:hint="eastAsia" w:ascii="方正楷体简体" w:hAnsi="方正楷体简体" w:eastAsia="方正楷体简体" w:cs="方正楷体简体"/>
          <w:b/>
          <w:bCs/>
          <w:sz w:val="32"/>
          <w:szCs w:val="32"/>
          <w:lang w:eastAsia="zh-CN"/>
        </w:rPr>
        <w:t>九</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燃气经营企业应当向燃气用户持续、稳定、安全供应符合国家质量标准的燃气。</w:t>
      </w:r>
    </w:p>
    <w:p w14:paraId="1B1FF1A1">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管道燃气经营企业因施工、检修等原因需要临时调整供气量或者暂停供气的，应当将作业时间和影响区域提前四十八小时予以公告或者书面通知燃气用户，并按照有关规定及时恢复正常供气；因突发事件等情况影响供气的，应当采取紧急措施并及时通知燃气用户。</w:t>
      </w:r>
    </w:p>
    <w:p w14:paraId="16CC648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管道燃气经营企业不能正常经营、影响用户用气的，市（州）人民政府燃气管理部门应当采取调配供气量、临时指定燃气经营企业、临时接管等应对措施保障供气。</w:t>
      </w:r>
    </w:p>
    <w:p w14:paraId="6B37DEF1">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三十</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管道燃气经营企业应当按照法律、法规和国家有关标准，</w:t>
      </w:r>
      <w:r>
        <w:rPr>
          <w:rFonts w:hint="eastAsia" w:ascii="方正仿宋简体" w:hAnsi="方正仿宋简体" w:eastAsia="方正仿宋简体" w:cs="方正仿宋简体"/>
          <w:b/>
          <w:bCs/>
          <w:sz w:val="32"/>
          <w:szCs w:val="32"/>
          <w:lang w:val="en-US" w:eastAsia="zh-CN"/>
        </w:rPr>
        <w:t>定期</w:t>
      </w:r>
      <w:r>
        <w:rPr>
          <w:rFonts w:hint="eastAsia" w:ascii="方正仿宋简体" w:hAnsi="方正仿宋简体" w:eastAsia="方正仿宋简体" w:cs="方正仿宋简体"/>
          <w:b/>
          <w:bCs/>
          <w:sz w:val="32"/>
          <w:szCs w:val="32"/>
        </w:rPr>
        <w:t>免费为燃气用户提供室内燃气设施的安全检查服务和用气设施、用气场所的安全指导服务。</w:t>
      </w:r>
    </w:p>
    <w:p w14:paraId="31FCAF2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瓶装燃气企业配送瓶装燃气时应当免费为燃气用户提供燃气设施的安全检查服务和用气设施、用气场所的安全指导服务。</w:t>
      </w:r>
    </w:p>
    <w:p w14:paraId="44A3B01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燃气经营企业应当建立完整的书面或者电子检查档案。</w:t>
      </w:r>
    </w:p>
    <w:p w14:paraId="2FA8C57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燃气经营企业对燃气用户进行安全检查、抄表等业务活动时，燃气用户应当予以配合。</w:t>
      </w:r>
    </w:p>
    <w:p w14:paraId="7503775D">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三十一</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计量装置应当符合国家有关标准。燃气计量装置的生产企业应当依法对燃气计量装置进行出厂检定，保证产品计量性能合格，并对合格产品出具产品合格证。燃气计量装置在安装使用前应当依法经过法定计量检定机构的首次</w:t>
      </w:r>
      <w:r>
        <w:rPr>
          <w:rFonts w:hint="eastAsia" w:ascii="方正仿宋简体" w:hAnsi="方正仿宋简体" w:eastAsia="方正仿宋简体" w:cs="方正仿宋简体"/>
          <w:b/>
          <w:bCs/>
          <w:sz w:val="32"/>
          <w:szCs w:val="32"/>
          <w:lang w:val="en-US" w:eastAsia="zh-CN"/>
        </w:rPr>
        <w:t>强制</w:t>
      </w:r>
      <w:r>
        <w:rPr>
          <w:rFonts w:hint="eastAsia" w:ascii="方正仿宋简体" w:hAnsi="方正仿宋简体" w:eastAsia="方正仿宋简体" w:cs="方正仿宋简体"/>
          <w:b/>
          <w:bCs/>
          <w:sz w:val="32"/>
          <w:szCs w:val="32"/>
        </w:rPr>
        <w:t>检定。</w:t>
      </w:r>
    </w:p>
    <w:p w14:paraId="005A2E57">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新建房屋建筑应当安装智能燃气计量装置，既有房屋建筑应当分计划、有步骤地推进燃气计量装置智能化改造。</w:t>
      </w:r>
    </w:p>
    <w:p w14:paraId="608AF10D">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县级以上地方人民政府市场监管部门依法对燃气计量装置进行监督抽查</w:t>
      </w:r>
      <w:r>
        <w:rPr>
          <w:rFonts w:hint="eastAsia" w:ascii="方正仿宋简体" w:hAnsi="方正仿宋简体" w:eastAsia="方正仿宋简体" w:cs="方正仿宋简体"/>
          <w:b/>
          <w:bCs/>
          <w:color w:val="000000"/>
          <w:sz w:val="32"/>
          <w:szCs w:val="32"/>
          <w:lang w:eastAsia="zh-CN"/>
        </w:rPr>
        <w:t>，并向社会公布监督抽查结果</w:t>
      </w:r>
      <w:r>
        <w:rPr>
          <w:rFonts w:hint="eastAsia" w:ascii="方正仿宋简体" w:hAnsi="方正仿宋简体" w:eastAsia="方正仿宋简体" w:cs="方正仿宋简体"/>
          <w:b/>
          <w:bCs/>
          <w:color w:val="000000"/>
          <w:sz w:val="32"/>
          <w:szCs w:val="32"/>
        </w:rPr>
        <w:t>。</w:t>
      </w:r>
    </w:p>
    <w:p w14:paraId="33394C0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三十二</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color w:val="000000"/>
          <w:sz w:val="32"/>
          <w:szCs w:val="32"/>
        </w:rPr>
        <w:t>管道燃气经营企业应当按照燃气计量装置实际</w:t>
      </w:r>
      <w:r>
        <w:rPr>
          <w:rFonts w:hint="eastAsia" w:ascii="方正仿宋简体" w:hAnsi="方正仿宋简体" w:eastAsia="方正仿宋简体" w:cs="方正仿宋简体"/>
          <w:b/>
          <w:bCs/>
          <w:sz w:val="32"/>
          <w:szCs w:val="32"/>
        </w:rPr>
        <w:t>显示的数量</w:t>
      </w:r>
      <w:r>
        <w:rPr>
          <w:rFonts w:hint="eastAsia" w:ascii="方正仿宋简体" w:hAnsi="方正仿宋简体" w:eastAsia="方正仿宋简体" w:cs="方正仿宋简体"/>
          <w:b/>
          <w:bCs/>
          <w:color w:val="000000"/>
          <w:sz w:val="32"/>
          <w:szCs w:val="32"/>
        </w:rPr>
        <w:t>和符合国家价格政策的气价收取燃气费。燃气用户应当配合完成入户抄表或</w:t>
      </w:r>
      <w:r>
        <w:rPr>
          <w:rFonts w:hint="eastAsia" w:ascii="方正仿宋简体" w:hAnsi="方正仿宋简体" w:eastAsia="方正仿宋简体" w:cs="方正仿宋简体"/>
          <w:b/>
          <w:bCs/>
          <w:color w:val="000000"/>
          <w:sz w:val="32"/>
          <w:szCs w:val="32"/>
          <w:lang w:eastAsia="zh-CN"/>
        </w:rPr>
        <w:t>者</w:t>
      </w:r>
      <w:r>
        <w:rPr>
          <w:rFonts w:hint="eastAsia" w:ascii="方正仿宋简体" w:hAnsi="方正仿宋简体" w:eastAsia="方正仿宋简体" w:cs="方正仿宋简体"/>
          <w:b/>
          <w:bCs/>
          <w:color w:val="000000"/>
          <w:sz w:val="32"/>
          <w:szCs w:val="32"/>
        </w:rPr>
        <w:t>自助抄表，依照供用气合同及时交纳燃气费。</w:t>
      </w:r>
    </w:p>
    <w:p w14:paraId="01685B9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管道燃气经营企业应当通过书面或者电子信息等方式有效告知燃气用户</w:t>
      </w:r>
      <w:r>
        <w:rPr>
          <w:rFonts w:hint="eastAsia" w:ascii="方正仿宋简体" w:hAnsi="方正仿宋简体" w:eastAsia="方正仿宋简体" w:cs="方正仿宋简体"/>
          <w:b/>
          <w:bCs/>
          <w:color w:val="000000"/>
          <w:sz w:val="32"/>
          <w:szCs w:val="32"/>
          <w:lang w:val="en-US" w:eastAsia="zh-CN"/>
        </w:rPr>
        <w:t>燃气价格、用气量、应缴纳费用，</w:t>
      </w:r>
      <w:r>
        <w:rPr>
          <w:rFonts w:hint="eastAsia" w:ascii="方正仿宋简体" w:hAnsi="方正仿宋简体" w:eastAsia="方正仿宋简体" w:cs="方正仿宋简体"/>
          <w:b/>
          <w:bCs/>
          <w:color w:val="000000"/>
          <w:sz w:val="32"/>
          <w:szCs w:val="32"/>
        </w:rPr>
        <w:t>利用互联网等信息技术为燃气抄表</w:t>
      </w:r>
      <w:r>
        <w:rPr>
          <w:rFonts w:hint="eastAsia" w:ascii="方正仿宋简体" w:hAnsi="方正仿宋简体" w:eastAsia="方正仿宋简体" w:cs="方正仿宋简体"/>
          <w:b/>
          <w:bCs/>
          <w:color w:val="000000"/>
          <w:sz w:val="32"/>
          <w:szCs w:val="32"/>
          <w:lang w:eastAsia="zh-CN"/>
        </w:rPr>
        <w:t>、</w:t>
      </w:r>
      <w:r>
        <w:rPr>
          <w:rFonts w:hint="eastAsia" w:ascii="方正仿宋简体" w:hAnsi="方正仿宋简体" w:eastAsia="方正仿宋简体" w:cs="方正仿宋简体"/>
          <w:b/>
          <w:bCs/>
          <w:color w:val="000000"/>
          <w:sz w:val="32"/>
          <w:szCs w:val="32"/>
        </w:rPr>
        <w:t>交纳燃气费</w:t>
      </w:r>
      <w:r>
        <w:rPr>
          <w:rFonts w:hint="eastAsia" w:ascii="方正仿宋简体" w:hAnsi="方正仿宋简体" w:eastAsia="方正仿宋简体" w:cs="方正仿宋简体"/>
          <w:b/>
          <w:bCs/>
          <w:color w:val="000000"/>
          <w:sz w:val="32"/>
          <w:szCs w:val="32"/>
          <w:lang w:eastAsia="zh-CN"/>
        </w:rPr>
        <w:t>、</w:t>
      </w:r>
      <w:r>
        <w:rPr>
          <w:rFonts w:hint="eastAsia" w:ascii="方正仿宋简体" w:hAnsi="方正仿宋简体" w:eastAsia="方正仿宋简体" w:cs="方正仿宋简体"/>
          <w:b/>
          <w:bCs/>
          <w:color w:val="000000"/>
          <w:sz w:val="32"/>
          <w:szCs w:val="32"/>
          <w:lang w:val="en-US" w:eastAsia="zh-CN"/>
        </w:rPr>
        <w:t>开具电子发票、维修申请等</w:t>
      </w:r>
      <w:r>
        <w:rPr>
          <w:rFonts w:hint="eastAsia" w:ascii="方正仿宋简体" w:hAnsi="方正仿宋简体" w:eastAsia="方正仿宋简体" w:cs="方正仿宋简体"/>
          <w:b/>
          <w:bCs/>
          <w:color w:val="000000"/>
          <w:sz w:val="32"/>
          <w:szCs w:val="32"/>
        </w:rPr>
        <w:t>提供便利，通过智能化管理系统实现气量气费异常自动预警、</w:t>
      </w:r>
      <w:r>
        <w:rPr>
          <w:rFonts w:hint="eastAsia" w:ascii="方正仿宋简体" w:hAnsi="方正仿宋简体" w:eastAsia="方正仿宋简体" w:cs="方正仿宋简体"/>
          <w:b/>
          <w:bCs/>
          <w:color w:val="000000"/>
          <w:sz w:val="32"/>
          <w:szCs w:val="32"/>
          <w:lang w:val="en-US" w:eastAsia="zh-CN"/>
        </w:rPr>
        <w:t>及时</w:t>
      </w:r>
      <w:r>
        <w:rPr>
          <w:rFonts w:hint="eastAsia" w:ascii="方正仿宋简体" w:hAnsi="方正仿宋简体" w:eastAsia="方正仿宋简体" w:cs="方正仿宋简体"/>
          <w:b/>
          <w:bCs/>
          <w:color w:val="000000"/>
          <w:sz w:val="32"/>
          <w:szCs w:val="32"/>
        </w:rPr>
        <w:t>核查</w:t>
      </w:r>
      <w:r>
        <w:rPr>
          <w:rFonts w:hint="eastAsia" w:ascii="方正仿宋简体" w:hAnsi="方正仿宋简体" w:eastAsia="方正仿宋简体" w:cs="方正仿宋简体"/>
          <w:b/>
          <w:bCs/>
          <w:color w:val="000000"/>
          <w:sz w:val="32"/>
          <w:szCs w:val="32"/>
          <w:lang w:eastAsia="zh-CN"/>
        </w:rPr>
        <w:t>，</w:t>
      </w:r>
      <w:r>
        <w:rPr>
          <w:rFonts w:hint="eastAsia" w:ascii="方正仿宋简体" w:hAnsi="方正仿宋简体" w:eastAsia="方正仿宋简体" w:cs="方正仿宋简体"/>
          <w:b/>
          <w:bCs/>
          <w:color w:val="000000"/>
          <w:sz w:val="32"/>
          <w:szCs w:val="32"/>
          <w:lang w:val="en-US" w:eastAsia="zh-CN"/>
        </w:rPr>
        <w:t>并</w:t>
      </w:r>
      <w:r>
        <w:rPr>
          <w:rFonts w:hint="eastAsia" w:ascii="方正仿宋简体" w:hAnsi="方正仿宋简体" w:eastAsia="方正仿宋简体" w:cs="方正仿宋简体"/>
          <w:b/>
          <w:bCs/>
          <w:color w:val="000000"/>
          <w:sz w:val="32"/>
          <w:szCs w:val="32"/>
        </w:rPr>
        <w:t>纠正错误。</w:t>
      </w:r>
    </w:p>
    <w:p w14:paraId="5371B91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第三十</w:t>
      </w: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燃气经营企业暂时无法入户准确抄表的，应当按照国家规范要求暂计气量，暂计气量后首次入户抄表时，应当按照实际用气量与用户结算。</w:t>
      </w:r>
    </w:p>
    <w:p w14:paraId="6564D72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color w:val="000000"/>
          <w:sz w:val="32"/>
          <w:szCs w:val="32"/>
        </w:rPr>
        <w:t>因燃气计量装置故障、错计、暂计气量导致燃气费偏差的，应当按照有利于燃气用户的原则处理偏差或者错误的计量计费，管道燃气经营企业核实后应当及时告知燃气用户，</w:t>
      </w:r>
      <w:r>
        <w:rPr>
          <w:rFonts w:hint="eastAsia" w:ascii="方正仿宋简体" w:hAnsi="方正仿宋简体" w:eastAsia="方正仿宋简体" w:cs="方正仿宋简体"/>
          <w:b/>
          <w:bCs/>
          <w:color w:val="000000"/>
          <w:sz w:val="32"/>
          <w:szCs w:val="32"/>
          <w:lang w:val="en-US" w:eastAsia="zh-CN"/>
        </w:rPr>
        <w:t>在五个工作日内</w:t>
      </w:r>
      <w:r>
        <w:rPr>
          <w:rFonts w:hint="eastAsia" w:ascii="方正仿宋简体" w:hAnsi="方正仿宋简体" w:eastAsia="方正仿宋简体" w:cs="方正仿宋简体"/>
          <w:b/>
          <w:bCs/>
          <w:color w:val="000000"/>
          <w:sz w:val="32"/>
          <w:szCs w:val="32"/>
        </w:rPr>
        <w:t>退还燃气用户多支付的燃气费或者</w:t>
      </w:r>
      <w:r>
        <w:rPr>
          <w:rFonts w:hint="eastAsia" w:ascii="方正仿宋简体" w:hAnsi="方正仿宋简体" w:eastAsia="方正仿宋简体" w:cs="方正仿宋简体"/>
          <w:b/>
          <w:bCs/>
          <w:color w:val="000000"/>
          <w:sz w:val="32"/>
          <w:szCs w:val="32"/>
          <w:lang w:val="en" w:eastAsia="zh-CN"/>
        </w:rPr>
        <w:t>充抵以后的燃气费；</w:t>
      </w:r>
      <w:r>
        <w:rPr>
          <w:rFonts w:hint="eastAsia" w:ascii="方正仿宋简体" w:hAnsi="方正仿宋简体" w:eastAsia="方正仿宋简体" w:cs="方正仿宋简体"/>
          <w:b/>
          <w:bCs/>
          <w:color w:val="000000"/>
          <w:sz w:val="32"/>
          <w:szCs w:val="32"/>
          <w:lang w:val="en-US" w:eastAsia="zh-CN"/>
        </w:rPr>
        <w:t>需要</w:t>
      </w:r>
      <w:r>
        <w:rPr>
          <w:rFonts w:hint="eastAsia" w:ascii="方正仿宋简体" w:hAnsi="方正仿宋简体" w:eastAsia="方正仿宋简体" w:cs="方正仿宋简体"/>
          <w:b/>
          <w:bCs/>
          <w:color w:val="000000"/>
          <w:sz w:val="32"/>
          <w:szCs w:val="32"/>
        </w:rPr>
        <w:t>通知燃气用户补交少缴燃气费的，不得收取因此产生的违约金。</w:t>
      </w:r>
    </w:p>
    <w:p w14:paraId="162E712C">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lang w:eastAsia="zh-CN"/>
        </w:rPr>
      </w:pPr>
      <w:r>
        <w:rPr>
          <w:rFonts w:hint="eastAsia" w:ascii="方正仿宋简体" w:hAnsi="方正仿宋简体" w:eastAsia="方正仿宋简体" w:cs="方正仿宋简体"/>
          <w:b/>
          <w:bCs/>
          <w:color w:val="000000"/>
          <w:sz w:val="32"/>
          <w:szCs w:val="32"/>
        </w:rPr>
        <w:t>燃气用户对使用的燃气计量装置准确度有异议的，可以申请法定计量检定机构检定，以检定的数据为准。</w:t>
      </w:r>
    </w:p>
    <w:p w14:paraId="0531E5C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经检定的燃气计量装置，其误差在法定范围内的，检定费用由燃气用户支付；其误差超过法定范围的，检定费用由管道燃气经营企业支付，并由管道燃气经营企业无偿更换合格的燃气计量装置。</w:t>
      </w:r>
    </w:p>
    <w:p w14:paraId="6C0FA258">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第三十</w:t>
      </w: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瓶装燃气企业应当遵守法律、法规和国家规定的储存、充装、装卸、运输等安全标准和相关技术规范。</w:t>
      </w:r>
    </w:p>
    <w:p w14:paraId="03591B8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瓶装燃气的充装量应当在国家规定的允许误差范围内。</w:t>
      </w:r>
    </w:p>
    <w:p w14:paraId="5C74ECA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瓶装燃气应当由燃气经营企业在经营区域内直接向燃气用户销售配送，并规范实施气瓶更换作业。燃气经营企业应当加强对从事瓶装燃气送气服务的人员培训和车辆管理，并承担相应责任。</w:t>
      </w:r>
    </w:p>
    <w:p w14:paraId="48A8DE6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第三十</w:t>
      </w:r>
      <w:r>
        <w:rPr>
          <w:rFonts w:hint="eastAsia" w:ascii="方正楷体简体" w:hAnsi="方正楷体简体" w:eastAsia="方正楷体简体" w:cs="方正楷体简体"/>
          <w:b/>
          <w:bCs/>
          <w:sz w:val="32"/>
          <w:szCs w:val="32"/>
          <w:lang w:eastAsia="zh-CN"/>
        </w:rPr>
        <w:t>五</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瓶装燃气实行实名购销制度。</w:t>
      </w:r>
      <w:r>
        <w:rPr>
          <w:rFonts w:hint="eastAsia" w:ascii="方正仿宋简体" w:hAnsi="方正仿宋简体" w:eastAsia="方正仿宋简体" w:cs="方正仿宋简体"/>
          <w:b/>
          <w:bCs/>
          <w:sz w:val="32"/>
          <w:szCs w:val="32"/>
          <w:lang w:val="en" w:eastAsia="zh-CN"/>
        </w:rPr>
        <w:t>燃气</w:t>
      </w:r>
      <w:r>
        <w:rPr>
          <w:rFonts w:hint="eastAsia" w:ascii="方正仿宋简体" w:hAnsi="方正仿宋简体" w:eastAsia="方正仿宋简体" w:cs="方正仿宋简体"/>
          <w:b/>
          <w:bCs/>
          <w:sz w:val="32"/>
          <w:szCs w:val="32"/>
          <w:lang w:val="en-US" w:eastAsia="zh-CN"/>
        </w:rPr>
        <w:t>用</w:t>
      </w:r>
      <w:r>
        <w:rPr>
          <w:rFonts w:hint="eastAsia" w:ascii="方正仿宋简体" w:hAnsi="方正仿宋简体" w:eastAsia="方正仿宋简体" w:cs="方正仿宋简体"/>
          <w:b/>
          <w:bCs/>
          <w:sz w:val="32"/>
          <w:szCs w:val="32"/>
          <w:lang w:val="en" w:eastAsia="zh-CN"/>
        </w:rPr>
        <w:t>户</w:t>
      </w:r>
      <w:r>
        <w:rPr>
          <w:rFonts w:hint="eastAsia" w:ascii="方正仿宋简体" w:hAnsi="方正仿宋简体" w:eastAsia="方正仿宋简体" w:cs="方正仿宋简体"/>
          <w:b/>
          <w:bCs/>
          <w:sz w:val="32"/>
          <w:szCs w:val="32"/>
          <w:lang w:val="en-US" w:eastAsia="zh-CN"/>
        </w:rPr>
        <w:t>基本</w:t>
      </w:r>
      <w:r>
        <w:rPr>
          <w:rFonts w:hint="eastAsia" w:ascii="方正仿宋简体" w:hAnsi="方正仿宋简体" w:eastAsia="方正仿宋简体" w:cs="方正仿宋简体"/>
          <w:b/>
          <w:bCs/>
          <w:sz w:val="32"/>
          <w:szCs w:val="32"/>
          <w:lang w:val="en" w:eastAsia="zh-CN"/>
        </w:rPr>
        <w:t>信息不得向第三方泄露</w:t>
      </w:r>
      <w:r>
        <w:rPr>
          <w:rFonts w:hint="eastAsia" w:ascii="方正仿宋简体" w:hAnsi="方正仿宋简体" w:eastAsia="方正仿宋简体" w:cs="方正仿宋简体"/>
          <w:b/>
          <w:bCs/>
          <w:sz w:val="32"/>
          <w:szCs w:val="32"/>
        </w:rPr>
        <w:t>。</w:t>
      </w:r>
    </w:p>
    <w:p w14:paraId="38169812">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瓶装燃气企业应当如实记录燃气用户基本信息、使用气瓶的数量、定期检验情况、报废期限和报废气瓶处理等情况</w:t>
      </w:r>
      <w:r>
        <w:rPr>
          <w:rFonts w:hint="eastAsia" w:ascii="方正仿宋简体" w:hAnsi="方正仿宋简体" w:eastAsia="方正仿宋简体" w:cs="方正仿宋简体"/>
          <w:b/>
          <w:bCs/>
          <w:sz w:val="32"/>
          <w:szCs w:val="32"/>
          <w:lang w:eastAsia="zh-CN"/>
        </w:rPr>
        <w:t>。</w:t>
      </w:r>
    </w:p>
    <w:p w14:paraId="03164901">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瓶装燃气经营企业应当在燃气用户所持有的气瓶定期检验周期、报废期限届满三十日前，通知燃气用户交由瓶装燃气企业更换处理。</w:t>
      </w:r>
    </w:p>
    <w:p w14:paraId="31BB458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省人民政府市场监管</w:t>
      </w:r>
      <w:r>
        <w:rPr>
          <w:rFonts w:hint="eastAsia" w:ascii="方正仿宋简体" w:hAnsi="方正仿宋简体" w:eastAsia="方正仿宋简体" w:cs="方正仿宋简体"/>
          <w:b/>
          <w:bCs/>
          <w:sz w:val="32"/>
          <w:szCs w:val="32"/>
          <w:lang w:val="en" w:eastAsia="zh-CN"/>
        </w:rPr>
        <w:t>部门</w:t>
      </w:r>
      <w:r>
        <w:rPr>
          <w:rFonts w:hint="eastAsia" w:ascii="方正仿宋简体" w:hAnsi="方正仿宋简体" w:eastAsia="方正仿宋简体" w:cs="方正仿宋简体"/>
          <w:b/>
          <w:bCs/>
          <w:sz w:val="32"/>
          <w:szCs w:val="32"/>
          <w:lang w:val="en-US" w:eastAsia="zh-CN"/>
        </w:rPr>
        <w:t>应当会同燃气管理部门</w:t>
      </w:r>
      <w:r>
        <w:rPr>
          <w:rFonts w:hint="eastAsia" w:ascii="方正仿宋简体" w:hAnsi="方正仿宋简体" w:eastAsia="方正仿宋简体" w:cs="方正仿宋简体"/>
          <w:b/>
          <w:bCs/>
          <w:sz w:val="32"/>
          <w:szCs w:val="32"/>
          <w:lang w:val="en" w:eastAsia="zh-CN"/>
        </w:rPr>
        <w:t>建立本地区信息化监管平台；</w:t>
      </w:r>
      <w:r>
        <w:rPr>
          <w:rFonts w:hint="eastAsia" w:ascii="方正仿宋简体" w:hAnsi="方正仿宋简体" w:eastAsia="方正仿宋简体" w:cs="方正仿宋简体"/>
          <w:b/>
          <w:bCs/>
          <w:sz w:val="32"/>
          <w:szCs w:val="32"/>
        </w:rPr>
        <w:t>支持瓶装燃气企业运用电子信息化手段，实现气瓶充装、配送、检验等信息的自动识别和动态管理</w:t>
      </w:r>
      <w:r>
        <w:rPr>
          <w:rFonts w:hint="eastAsia" w:ascii="方正仿宋简体" w:hAnsi="方正仿宋简体" w:eastAsia="方正仿宋简体" w:cs="方正仿宋简体"/>
          <w:b/>
          <w:bCs/>
          <w:sz w:val="32"/>
          <w:szCs w:val="32"/>
          <w:lang w:eastAsia="zh-CN"/>
        </w:rPr>
        <w:t>，实现气瓶在流通环节全过程跟踪管理</w:t>
      </w:r>
      <w:r>
        <w:rPr>
          <w:rFonts w:hint="eastAsia" w:ascii="方正仿宋简体" w:hAnsi="方正仿宋简体" w:eastAsia="方正仿宋简体" w:cs="方正仿宋简体"/>
          <w:b/>
          <w:bCs/>
          <w:sz w:val="32"/>
          <w:szCs w:val="32"/>
        </w:rPr>
        <w:t>。</w:t>
      </w:r>
    </w:p>
    <w:p w14:paraId="61A07B6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第三十</w:t>
      </w:r>
      <w:r>
        <w:rPr>
          <w:rFonts w:hint="eastAsia" w:ascii="方正楷体简体" w:hAnsi="方正楷体简体" w:eastAsia="方正楷体简体" w:cs="方正楷体简体"/>
          <w:b/>
          <w:bCs/>
          <w:sz w:val="32"/>
          <w:szCs w:val="32"/>
          <w:lang w:eastAsia="zh-CN"/>
        </w:rPr>
        <w:t>六</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汽车加气站应当使用符合国家和省规定的站用设施设备，并按规定安装、检验、使用、维护、修理；在显著位置公示车用燃气瓶充装和使用的安全注意事项；建立业务记录和站用设施设备档案，按规定向相关部门报送统计资料。</w:t>
      </w:r>
    </w:p>
    <w:p w14:paraId="2C45CFA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燃气汽车加气站不得有下列行为：</w:t>
      </w:r>
    </w:p>
    <w:p w14:paraId="57EBD34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（一）未经许可充装车用燃气瓶以外的其他装置；</w:t>
      </w:r>
    </w:p>
    <w:p w14:paraId="31DDE78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（二）充装无使用登记证、与使用登记信息不一致、超出检验期限的车用燃气瓶；</w:t>
      </w:r>
    </w:p>
    <w:p w14:paraId="0B505AD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（三）在燃气泄漏、燃气压力异常，附近发生火灾、雷击天气等危险情况下加气或者卸气；</w:t>
      </w:r>
    </w:p>
    <w:p w14:paraId="4430572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（四）法律、法规关于燃气汽车加气站的其他禁止性行为。</w:t>
      </w:r>
    </w:p>
    <w:p w14:paraId="4496046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第三十</w:t>
      </w:r>
      <w:r>
        <w:rPr>
          <w:rFonts w:hint="eastAsia" w:ascii="方正楷体简体" w:hAnsi="方正楷体简体" w:eastAsia="方正楷体简体" w:cs="方正楷体简体"/>
          <w:b/>
          <w:bCs/>
          <w:sz w:val="32"/>
          <w:szCs w:val="32"/>
          <w:lang w:eastAsia="zh-CN"/>
        </w:rPr>
        <w:t>七</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color w:val="000000"/>
          <w:sz w:val="32"/>
          <w:szCs w:val="32"/>
        </w:rPr>
        <w:t>燃气企业应当制定燃气用户服务规程，公布服务标准，</w:t>
      </w:r>
      <w:r>
        <w:rPr>
          <w:rFonts w:hint="eastAsia" w:ascii="方正仿宋简体" w:hAnsi="方正仿宋简体" w:eastAsia="方正仿宋简体" w:cs="方正仿宋简体"/>
          <w:b/>
          <w:bCs/>
          <w:sz w:val="32"/>
          <w:szCs w:val="32"/>
        </w:rPr>
        <w:t>提高服务质量。燃气企业应当建立投诉举报制度，公布受理投诉举报的方式，及时受理处理燃气用户有关投诉举报，维护燃气用户合法权益。</w:t>
      </w:r>
    </w:p>
    <w:p w14:paraId="7182A44C">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燃气用户与燃气企业发生权益争议的，可以向燃气管理部门或者其他有关部门投诉举报。接到投诉举报的部门应当依法及时受理和处理，并及时反馈。</w:t>
      </w:r>
    </w:p>
    <w:p w14:paraId="68AC5660">
      <w:pPr>
        <w:keepNext w:val="0"/>
        <w:keepLines w:val="0"/>
        <w:pageBreakBefore w:val="0"/>
        <w:widowControl/>
        <w:kinsoku/>
        <w:wordWrap/>
        <w:overflowPunct/>
        <w:topLinePunct w:val="0"/>
        <w:autoSpaceDE/>
        <w:autoSpaceDN/>
        <w:bidi w:val="0"/>
        <w:adjustRightInd/>
        <w:spacing w:line="58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燃气管理部门和其他有关部门应当加强燃气用户权益保护工作的协同配合和信息共享，在各自的职责范围内，依法对燃气企业提供的服务实施抽查检验，及时查处侵害燃气用户合法权益的行为。</w:t>
      </w:r>
    </w:p>
    <w:p w14:paraId="09288BB2">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燃气管理部门应当会同有关部门建立以燃气用户、人大代表、政协委员、专家学者、律师等为主的燃气经营服务社会监督员制度，对燃气价格、供应服务和安全生产等情况进行监督和评价，</w:t>
      </w:r>
      <w:r>
        <w:rPr>
          <w:rFonts w:hint="eastAsia" w:ascii="方正仿宋简体" w:hAnsi="方正仿宋简体" w:eastAsia="方正仿宋简体" w:cs="方正仿宋简体"/>
          <w:b/>
          <w:bCs/>
          <w:sz w:val="32"/>
          <w:szCs w:val="32"/>
          <w:lang w:val="en-US" w:eastAsia="zh-CN"/>
        </w:rPr>
        <w:t>将评价结果向社会公开，</w:t>
      </w:r>
      <w:r>
        <w:rPr>
          <w:rFonts w:hint="eastAsia" w:ascii="方正仿宋简体" w:hAnsi="方正仿宋简体" w:eastAsia="方正仿宋简体" w:cs="方正仿宋简体"/>
          <w:b/>
          <w:bCs/>
          <w:sz w:val="32"/>
          <w:szCs w:val="32"/>
        </w:rPr>
        <w:t>并根据监督评价结果督促燃气企业改进服务质量。支持新闻媒体客观公正地对以上情况进行舆论监督。</w:t>
      </w:r>
    </w:p>
    <w:p w14:paraId="00D42F6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第三十</w:t>
      </w:r>
      <w:r>
        <w:rPr>
          <w:rFonts w:hint="eastAsia" w:ascii="方正楷体简体" w:hAnsi="方正楷体简体" w:eastAsia="方正楷体简体" w:cs="方正楷体简体"/>
          <w:b/>
          <w:bCs/>
          <w:sz w:val="32"/>
          <w:szCs w:val="32"/>
          <w:lang w:eastAsia="zh-CN"/>
        </w:rPr>
        <w:t>八</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w:t>
      </w:r>
      <w:r>
        <w:rPr>
          <w:rFonts w:hint="eastAsia" w:ascii="方正仿宋简体" w:hAnsi="方正仿宋简体" w:eastAsia="方正仿宋简体" w:cs="方正仿宋简体"/>
          <w:b/>
          <w:bCs/>
          <w:sz w:val="32"/>
          <w:szCs w:val="32"/>
          <w:lang w:eastAsia="zh-CN"/>
        </w:rPr>
        <w:t>企业</w:t>
      </w:r>
      <w:r>
        <w:rPr>
          <w:rFonts w:hint="eastAsia" w:ascii="方正仿宋简体" w:hAnsi="方正仿宋简体" w:eastAsia="方正仿宋简体" w:cs="方正仿宋简体"/>
          <w:b/>
          <w:bCs/>
          <w:sz w:val="32"/>
          <w:szCs w:val="32"/>
        </w:rPr>
        <w:t>不得有下列行为：</w:t>
      </w:r>
    </w:p>
    <w:p w14:paraId="4E9C9DB1">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（一）拒绝向燃气管网覆盖范围内符合用气条件的单位或者个人供气；</w:t>
      </w:r>
    </w:p>
    <w:p w14:paraId="26C7B2D4">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（二）提供不符合国家质量标准的燃气；</w:t>
      </w:r>
    </w:p>
    <w:p w14:paraId="3F8EDD4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三</w:t>
      </w:r>
      <w:r>
        <w:rPr>
          <w:rFonts w:hint="eastAsia" w:ascii="方正仿宋简体" w:hAnsi="方正仿宋简体" w:eastAsia="方正仿宋简体" w:cs="方正仿宋简体"/>
          <w:b/>
          <w:bCs/>
          <w:sz w:val="32"/>
          <w:szCs w:val="32"/>
        </w:rPr>
        <w:t>）倒卖、抵押、出租、出借、转让、涂改燃气经营许可证；</w:t>
      </w:r>
    </w:p>
    <w:p w14:paraId="75DC293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）未履行必要告知义务擅自停止供气、调整供气量，或者未经审批擅自停业或者歇业；</w:t>
      </w:r>
    </w:p>
    <w:p w14:paraId="0D08AA71">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五</w:t>
      </w:r>
      <w:r>
        <w:rPr>
          <w:rFonts w:hint="eastAsia" w:ascii="方正仿宋简体" w:hAnsi="方正仿宋简体" w:eastAsia="方正仿宋简体" w:cs="方正仿宋简体"/>
          <w:b/>
          <w:bCs/>
          <w:sz w:val="32"/>
          <w:szCs w:val="32"/>
        </w:rPr>
        <w:t>）向个人或者未取得燃气经营许可的单位供应用于经营的燃气；</w:t>
      </w:r>
    </w:p>
    <w:p w14:paraId="278B3251">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六</w:t>
      </w:r>
      <w:r>
        <w:rPr>
          <w:rFonts w:hint="eastAsia" w:ascii="方正仿宋简体" w:hAnsi="方正仿宋简体" w:eastAsia="方正仿宋简体" w:cs="方正仿宋简体"/>
          <w:b/>
          <w:bCs/>
          <w:sz w:val="32"/>
          <w:szCs w:val="32"/>
        </w:rPr>
        <w:t>）在不具备安全条件的场所储存燃气；</w:t>
      </w:r>
    </w:p>
    <w:p w14:paraId="41B9CEB1">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七</w:t>
      </w:r>
      <w:r>
        <w:rPr>
          <w:rFonts w:hint="eastAsia" w:ascii="方正仿宋简体" w:hAnsi="方正仿宋简体" w:eastAsia="方正仿宋简体" w:cs="方正仿宋简体"/>
          <w:b/>
          <w:bCs/>
          <w:sz w:val="32"/>
          <w:szCs w:val="32"/>
        </w:rPr>
        <w:t>）要求燃气用户购买</w:t>
      </w:r>
      <w:r>
        <w:rPr>
          <w:rFonts w:hint="eastAsia" w:ascii="方正仿宋简体" w:hAnsi="方正仿宋简体" w:eastAsia="方正仿宋简体" w:cs="方正仿宋简体"/>
          <w:b/>
          <w:bCs/>
          <w:sz w:val="32"/>
          <w:szCs w:val="32"/>
          <w:lang w:eastAsia="zh-CN"/>
        </w:rPr>
        <w:t>其提供、</w:t>
      </w:r>
      <w:r>
        <w:rPr>
          <w:rFonts w:hint="eastAsia" w:ascii="方正仿宋简体" w:hAnsi="方正仿宋简体" w:eastAsia="方正仿宋简体" w:cs="方正仿宋简体"/>
          <w:b/>
          <w:bCs/>
          <w:sz w:val="32"/>
          <w:szCs w:val="32"/>
        </w:rPr>
        <w:t>指定的产品或者服务；</w:t>
      </w:r>
    </w:p>
    <w:p w14:paraId="7CA5819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八</w:t>
      </w:r>
      <w:r>
        <w:rPr>
          <w:rFonts w:hint="eastAsia" w:ascii="方正仿宋简体" w:hAnsi="方正仿宋简体" w:eastAsia="方正仿宋简体" w:cs="方正仿宋简体"/>
          <w:b/>
          <w:bCs/>
          <w:sz w:val="32"/>
          <w:szCs w:val="32"/>
        </w:rPr>
        <w:t>）擅自为非自有气瓶充装燃气；</w:t>
      </w:r>
    </w:p>
    <w:p w14:paraId="11938C2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九</w:t>
      </w:r>
      <w:r>
        <w:rPr>
          <w:rFonts w:hint="eastAsia" w:ascii="方正仿宋简体" w:hAnsi="方正仿宋简体" w:eastAsia="方正仿宋简体" w:cs="方正仿宋简体"/>
          <w:b/>
          <w:bCs/>
          <w:sz w:val="32"/>
          <w:szCs w:val="32"/>
        </w:rPr>
        <w:t>）销售未经许可的充装单位充装的瓶装燃气或者销售充装单位擅自为非自有气瓶充装的瓶装燃气；</w:t>
      </w:r>
    </w:p>
    <w:p w14:paraId="4976A7E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十</w:t>
      </w:r>
      <w:r>
        <w:rPr>
          <w:rFonts w:hint="eastAsia" w:ascii="方正仿宋简体" w:hAnsi="方正仿宋简体" w:eastAsia="方正仿宋简体" w:cs="方正仿宋简体"/>
          <w:b/>
          <w:bCs/>
          <w:sz w:val="32"/>
          <w:szCs w:val="32"/>
        </w:rPr>
        <w:t>）冒用其他企业名称或者标识从事燃气经营、服务活动；</w:t>
      </w:r>
    </w:p>
    <w:p w14:paraId="2D094E74">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w:t>
      </w:r>
      <w:r>
        <w:rPr>
          <w:rFonts w:hint="eastAsia" w:ascii="方正仿宋简体" w:hAnsi="方正仿宋简体" w:eastAsia="方正仿宋简体" w:cs="方正仿宋简体"/>
          <w:b/>
          <w:bCs/>
          <w:sz w:val="32"/>
          <w:szCs w:val="32"/>
          <w:lang w:eastAsia="zh-CN"/>
        </w:rPr>
        <w:t>一</w:t>
      </w:r>
      <w:r>
        <w:rPr>
          <w:rFonts w:hint="eastAsia" w:ascii="方正仿宋简体" w:hAnsi="方正仿宋简体" w:eastAsia="方正仿宋简体" w:cs="方正仿宋简体"/>
          <w:b/>
          <w:bCs/>
          <w:sz w:val="32"/>
          <w:szCs w:val="32"/>
        </w:rPr>
        <w:t>）非法掺混二甲醚，违规向燃气用户配送工业丙烷、醇基燃料、生物质燃油等燃料；</w:t>
      </w:r>
    </w:p>
    <w:p w14:paraId="0D12225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w:t>
      </w:r>
      <w:r>
        <w:rPr>
          <w:rFonts w:hint="eastAsia" w:ascii="方正仿宋简体" w:hAnsi="方正仿宋简体" w:eastAsia="方正仿宋简体" w:cs="方正仿宋简体"/>
          <w:b/>
          <w:bCs/>
          <w:sz w:val="32"/>
          <w:szCs w:val="32"/>
          <w:lang w:eastAsia="zh-CN"/>
        </w:rPr>
        <w:t>二</w:t>
      </w:r>
      <w:r>
        <w:rPr>
          <w:rFonts w:hint="eastAsia" w:ascii="方正仿宋简体" w:hAnsi="方正仿宋简体" w:eastAsia="方正仿宋简体" w:cs="方正仿宋简体"/>
          <w:b/>
          <w:bCs/>
          <w:sz w:val="32"/>
          <w:szCs w:val="32"/>
        </w:rPr>
        <w:t>）法律、法规关于燃气经营的其他禁止性行为。</w:t>
      </w:r>
    </w:p>
    <w:p w14:paraId="079D500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简体" w:hAnsi="方正仿宋简体" w:eastAsia="方正仿宋简体" w:cs="方正仿宋简体"/>
          <w:b/>
          <w:bCs/>
          <w:sz w:val="32"/>
          <w:szCs w:val="32"/>
        </w:rPr>
      </w:pPr>
    </w:p>
    <w:p w14:paraId="7F80692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第四章  用气管理</w:t>
      </w:r>
    </w:p>
    <w:p w14:paraId="622913D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第三十</w:t>
      </w:r>
      <w:r>
        <w:rPr>
          <w:rFonts w:hint="eastAsia" w:ascii="方正楷体简体" w:hAnsi="方正楷体简体" w:eastAsia="方正楷体简体" w:cs="方正楷体简体"/>
          <w:b/>
          <w:bCs/>
          <w:sz w:val="32"/>
          <w:szCs w:val="32"/>
          <w:lang w:eastAsia="zh-CN"/>
        </w:rPr>
        <w:t>九</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燃气燃烧器具产品质量应当符合保障公民人体健康和人身、财产安全的国家标准、行业标准。</w:t>
      </w:r>
    </w:p>
    <w:p w14:paraId="44919D04">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县级以上地方人民政府市场监管部门应当加强对生产、销售环节燃气燃烧器具、连接管等燃气相关产品质量的监督管理，并向社会公布监督检查结果。</w:t>
      </w:r>
    </w:p>
    <w:p w14:paraId="083F2E8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四十</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燃气燃烧器具、连接管的销售者应当对购买者进行安全使用指导，禁止销售不符合质量安全标准的燃气燃烧器具和连接管。燃气燃烧器具应当标识所适应的燃气种类。</w:t>
      </w:r>
    </w:p>
    <w:p w14:paraId="185BBE2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燃气燃烧器具的生产、销售单位应当设立或者委托设立售后服务站点，配备经考核合格的安装、维修人员负责售后的安装、维修服务，并明示服务收费项目和标准。</w:t>
      </w:r>
    </w:p>
    <w:p w14:paraId="13823D0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从事燃气燃烧器具安装、维修的企业应当取得符合国家相关规定的资质证书并在资质许可的范围内从事相关业务</w:t>
      </w:r>
      <w:r>
        <w:rPr>
          <w:rFonts w:hint="eastAsia" w:ascii="方正仿宋简体" w:hAnsi="方正仿宋简体" w:eastAsia="方正仿宋简体" w:cs="方正仿宋简体"/>
          <w:b/>
          <w:bCs/>
          <w:sz w:val="32"/>
          <w:szCs w:val="32"/>
          <w:lang w:eastAsia="zh-CN"/>
        </w:rPr>
        <w:t>；从事燃气燃烧器具安装、维修的人员，应当具备国家规定的职业技能或者经考核合格。</w:t>
      </w:r>
    </w:p>
    <w:p w14:paraId="1D6B420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四十一</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新建</w:t>
      </w:r>
      <w:r>
        <w:rPr>
          <w:rFonts w:hint="eastAsia" w:ascii="方正仿宋简体" w:hAnsi="方正仿宋简体" w:eastAsia="方正仿宋简体" w:cs="方正仿宋简体"/>
          <w:b/>
          <w:bCs/>
          <w:sz w:val="32"/>
          <w:szCs w:val="32"/>
          <w:lang w:val="en-US" w:eastAsia="zh-CN"/>
        </w:rPr>
        <w:t>房屋建筑</w:t>
      </w:r>
      <w:r>
        <w:rPr>
          <w:rFonts w:hint="eastAsia" w:ascii="方正仿宋简体" w:hAnsi="方正仿宋简体" w:eastAsia="方正仿宋简体" w:cs="方正仿宋简体"/>
          <w:b/>
          <w:bCs/>
          <w:sz w:val="32"/>
          <w:szCs w:val="32"/>
        </w:rPr>
        <w:t>使用管道燃气的，建设单位应当按照国家规定安装燃气泄漏报警和切断装置。</w:t>
      </w:r>
    </w:p>
    <w:p w14:paraId="575EC7F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餐饮等行业的生产经营单位使用燃气的，应当依法安装可燃气体报警装置，并保障其正常使用。</w:t>
      </w:r>
    </w:p>
    <w:p w14:paraId="645C693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鼓励其他行业的生产经营单位、</w:t>
      </w:r>
      <w:r>
        <w:rPr>
          <w:rFonts w:hint="eastAsia" w:ascii="方正仿宋简体" w:hAnsi="方正仿宋简体" w:eastAsia="方正仿宋简体" w:cs="方正仿宋简体"/>
          <w:b/>
          <w:bCs/>
          <w:sz w:val="32"/>
          <w:szCs w:val="32"/>
          <w:lang w:eastAsia="zh-CN"/>
        </w:rPr>
        <w:t>既有</w:t>
      </w:r>
      <w:r>
        <w:rPr>
          <w:rFonts w:hint="eastAsia" w:ascii="方正仿宋简体" w:hAnsi="方正仿宋简体" w:eastAsia="方正仿宋简体" w:cs="方正仿宋简体"/>
          <w:b/>
          <w:bCs/>
          <w:sz w:val="32"/>
          <w:szCs w:val="32"/>
        </w:rPr>
        <w:t>居民用户安装可燃气体、一氧化碳报警</w:t>
      </w:r>
      <w:r>
        <w:rPr>
          <w:rFonts w:hint="eastAsia" w:ascii="方正仿宋简体" w:hAnsi="方正仿宋简体" w:eastAsia="方正仿宋简体" w:cs="方正仿宋简体"/>
          <w:b/>
          <w:bCs/>
          <w:sz w:val="32"/>
          <w:szCs w:val="32"/>
          <w:lang w:eastAsia="zh-CN"/>
        </w:rPr>
        <w:t>和切断</w:t>
      </w:r>
      <w:r>
        <w:rPr>
          <w:rFonts w:hint="eastAsia" w:ascii="方正仿宋简体" w:hAnsi="方正仿宋简体" w:eastAsia="方正仿宋简体" w:cs="方正仿宋简体"/>
          <w:b/>
          <w:bCs/>
          <w:sz w:val="32"/>
          <w:szCs w:val="32"/>
        </w:rPr>
        <w:t>等安全装置。</w:t>
      </w:r>
    </w:p>
    <w:p w14:paraId="616F0AA7">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四十二</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燃气用户应当遵守安全用气规则，使用合格的燃气燃烧器具、气瓶以及相关安全装置，及时更换国家明令淘汰或者使用年限已届满的燃气燃烧器具、连接管、安全装置等。</w:t>
      </w:r>
    </w:p>
    <w:p w14:paraId="1150AEC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bCs/>
          <w:sz w:val="32"/>
          <w:szCs w:val="32"/>
        </w:rPr>
        <w:t>鼓励、引导使用瓶装燃气的餐饮企业等燃气用户改用管道燃气，已经改用管道燃气的燃气用户不得在同一场所使用瓶装燃气等其他气源。</w:t>
      </w:r>
    </w:p>
    <w:p w14:paraId="61BEF8D4">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房屋出租人出租房屋时，应当保证所提供的燃气设施和用气设备符合本条第一款的规定，并承担相应的维护、维修和更新改造责任；承租人应当承担日常燃气使用安全责任。房屋租赁合同另有约定的除外。</w:t>
      </w:r>
    </w:p>
    <w:p w14:paraId="299C714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第四十</w:t>
      </w: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非居民用户应当接受燃气企业的业务指导，并对从事燃气设施运行、维护和安全管理的人员</w:t>
      </w:r>
      <w:r>
        <w:rPr>
          <w:rFonts w:hint="eastAsia" w:ascii="方正仿宋简体" w:hAnsi="方正仿宋简体" w:eastAsia="方正仿宋简体" w:cs="方正仿宋简体"/>
          <w:b/>
          <w:bCs/>
          <w:sz w:val="32"/>
          <w:szCs w:val="32"/>
          <w:lang w:val="en-US" w:eastAsia="zh-CN"/>
        </w:rPr>
        <w:t>依法定期</w:t>
      </w:r>
      <w:r>
        <w:rPr>
          <w:rFonts w:hint="eastAsia" w:ascii="方正仿宋简体" w:hAnsi="方正仿宋简体" w:eastAsia="方正仿宋简体" w:cs="方正仿宋简体"/>
          <w:b/>
          <w:bCs/>
          <w:sz w:val="32"/>
          <w:szCs w:val="32"/>
        </w:rPr>
        <w:t>进行安全</w:t>
      </w:r>
      <w:r>
        <w:rPr>
          <w:rFonts w:hint="eastAsia" w:ascii="方正仿宋简体" w:hAnsi="方正仿宋简体" w:eastAsia="方正仿宋简体" w:cs="方正仿宋简体"/>
          <w:b/>
          <w:bCs/>
          <w:sz w:val="32"/>
          <w:szCs w:val="32"/>
          <w:lang w:eastAsia="zh-CN"/>
        </w:rPr>
        <w:t>生产教育和</w:t>
      </w:r>
      <w:r>
        <w:rPr>
          <w:rFonts w:hint="eastAsia" w:ascii="方正仿宋简体" w:hAnsi="方正仿宋简体" w:eastAsia="方正仿宋简体" w:cs="方正仿宋简体"/>
          <w:b/>
          <w:bCs/>
          <w:sz w:val="32"/>
          <w:szCs w:val="32"/>
        </w:rPr>
        <w:t>培训，使其掌握安全操作技能和燃气安全知识。</w:t>
      </w:r>
    </w:p>
    <w:p w14:paraId="25655078">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第四十</w:t>
      </w: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燃气用户改变燃气用途、扩大用气范围</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更换或者迁移室内燃气设施等行为应当告知燃气经营企业，由燃气经营企业组织实施或者委托具有相应资质的第三方按照国家有关标准和规范实施。</w:t>
      </w:r>
    </w:p>
    <w:p w14:paraId="4891CBC7">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燃气用户委托第三方实施的，应当按业主、第三方、燃气经营企业共同商定的设计方案实施，并经燃气经营企业检查合格后通气。实施单位对安装的燃气设施质量安全负责。</w:t>
      </w:r>
    </w:p>
    <w:p w14:paraId="74EDF9D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第四十</w:t>
      </w:r>
      <w:r>
        <w:rPr>
          <w:rFonts w:hint="eastAsia" w:ascii="方正楷体简体" w:hAnsi="方正楷体简体" w:eastAsia="方正楷体简体" w:cs="方正楷体简体"/>
          <w:b/>
          <w:bCs/>
          <w:sz w:val="32"/>
          <w:szCs w:val="32"/>
          <w:lang w:eastAsia="zh-CN"/>
        </w:rPr>
        <w:t>五</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燃气用户及相关单位和个人不得有下列行为：</w:t>
      </w:r>
    </w:p>
    <w:p w14:paraId="6D94E36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（一）擅自操作公用燃气阀门；</w:t>
      </w:r>
    </w:p>
    <w:p w14:paraId="2AF6908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（二）将燃气管道作为负重支架或者接地引线</w:t>
      </w:r>
      <w:r>
        <w:rPr>
          <w:rFonts w:hint="eastAsia" w:ascii="方正仿宋简体" w:hAnsi="方正仿宋简体" w:eastAsia="方正仿宋简体" w:cs="方正仿宋简体"/>
          <w:b/>
          <w:bCs/>
          <w:sz w:val="32"/>
          <w:szCs w:val="32"/>
          <w:lang w:eastAsia="zh-CN"/>
        </w:rPr>
        <w:t>，将连接管埋入墙内</w:t>
      </w:r>
      <w:r>
        <w:rPr>
          <w:rFonts w:hint="eastAsia" w:ascii="方正仿宋简体" w:hAnsi="方正仿宋简体" w:eastAsia="方正仿宋简体" w:cs="方正仿宋简体"/>
          <w:b/>
          <w:bCs/>
          <w:sz w:val="32"/>
          <w:szCs w:val="32"/>
        </w:rPr>
        <w:t>；</w:t>
      </w:r>
    </w:p>
    <w:p w14:paraId="1545E88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（三）在不具备安全条件的场所使用、储存燃气，或者在地下、半地下建筑物内以及高层建筑内使用、储存瓶装燃气；</w:t>
      </w:r>
    </w:p>
    <w:p w14:paraId="661EFFD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（四）盗用燃气、改变燃气用途或者转供燃气；</w:t>
      </w:r>
    </w:p>
    <w:p w14:paraId="4F03F81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（五）安装、使用不符合气源要求或者国家明令淘汰的燃气燃烧器具、连接管、安全装置；</w:t>
      </w:r>
    </w:p>
    <w:p w14:paraId="48305E2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（六）未安装燃气热水器烟道或者烟道安装不规范；</w:t>
      </w:r>
    </w:p>
    <w:p w14:paraId="1354D23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（七）擅自倾倒气瓶残液，灌装与气瓶标志不一致的介质，或者用气瓶相互倒灌燃气；</w:t>
      </w:r>
    </w:p>
    <w:p w14:paraId="0F2ACA1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（八）加热、摔砸、倒卧、曝晒气瓶或者擅自拆卸、更换气瓶配件、检验标志；</w:t>
      </w:r>
    </w:p>
    <w:p w14:paraId="6583F402">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（九）擅自安装、改装、拆除户内燃气设施和计量装置；</w:t>
      </w:r>
    </w:p>
    <w:p w14:paraId="15B989A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（十）在同一房间内使用两种及以上气源；</w:t>
      </w:r>
    </w:p>
    <w:p w14:paraId="792DEAA7">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（十一）法律、法规</w:t>
      </w:r>
      <w:r>
        <w:rPr>
          <w:rFonts w:hint="eastAsia" w:ascii="方正仿宋简体" w:hAnsi="方正仿宋简体" w:eastAsia="方正仿宋简体" w:cs="方正仿宋简体"/>
          <w:b/>
          <w:bCs/>
          <w:sz w:val="32"/>
          <w:szCs w:val="32"/>
          <w:lang w:val="en-US" w:eastAsia="zh-CN"/>
        </w:rPr>
        <w:t>规定的</w:t>
      </w:r>
      <w:r>
        <w:rPr>
          <w:rFonts w:hint="eastAsia" w:ascii="方正仿宋简体" w:hAnsi="方正仿宋简体" w:eastAsia="方正仿宋简体" w:cs="方正仿宋简体"/>
          <w:b/>
          <w:bCs/>
          <w:sz w:val="32"/>
          <w:szCs w:val="32"/>
        </w:rPr>
        <w:t>其他禁止性行为。</w:t>
      </w:r>
    </w:p>
    <w:p w14:paraId="5E10E471">
      <w:pPr>
        <w:keepNext w:val="0"/>
        <w:keepLines w:val="0"/>
        <w:pageBreakBefore w:val="0"/>
        <w:kinsoku/>
        <w:wordWrap/>
        <w:overflowPunct/>
        <w:topLinePunct w:val="0"/>
        <w:autoSpaceDE/>
        <w:autoSpaceDN/>
        <w:bidi w:val="0"/>
        <w:adjustRightInd/>
        <w:spacing w:line="580" w:lineRule="exact"/>
        <w:jc w:val="center"/>
        <w:textAlignment w:val="auto"/>
        <w:rPr>
          <w:rFonts w:hint="eastAsia" w:ascii="方正仿宋简体" w:hAnsi="方正仿宋简体" w:eastAsia="方正仿宋简体" w:cs="方正仿宋简体"/>
          <w:b/>
          <w:bCs/>
          <w:sz w:val="32"/>
          <w:szCs w:val="32"/>
        </w:rPr>
      </w:pPr>
    </w:p>
    <w:p w14:paraId="172D5E16">
      <w:pPr>
        <w:keepNext w:val="0"/>
        <w:keepLines w:val="0"/>
        <w:pageBreakBefore w:val="0"/>
        <w:kinsoku/>
        <w:wordWrap/>
        <w:overflowPunct/>
        <w:topLinePunct w:val="0"/>
        <w:autoSpaceDE/>
        <w:autoSpaceDN/>
        <w:bidi w:val="0"/>
        <w:adjustRightInd/>
        <w:spacing w:line="580" w:lineRule="exact"/>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第五章  设施保护</w:t>
      </w:r>
    </w:p>
    <w:p w14:paraId="22B7CCE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第四十</w:t>
      </w:r>
      <w:r>
        <w:rPr>
          <w:rFonts w:hint="eastAsia" w:ascii="方正楷体简体" w:hAnsi="方正楷体简体" w:eastAsia="方正楷体简体" w:cs="方正楷体简体"/>
          <w:b/>
          <w:bCs/>
          <w:sz w:val="32"/>
          <w:szCs w:val="32"/>
          <w:lang w:eastAsia="zh-CN"/>
        </w:rPr>
        <w:t>六</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县级以上地方人民政府燃气管理部门应当会同自然资源等有关部门按照国家有关标准和规定，划定燃气设施保护范围，并向社会公布。</w:t>
      </w:r>
    </w:p>
    <w:p w14:paraId="75CA68D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燃气经营企业应当按照国家有关规定，在燃气设施所在地、敷设有燃气管道的道路交叉口以及重要燃气设施显著位置，设置燃气设施防腐、绝缘、防雷、降压、隔离等保护装置和醒目、统一的安全警示标志</w:t>
      </w:r>
      <w:r>
        <w:rPr>
          <w:rFonts w:hint="eastAsia" w:ascii="方正仿宋简体" w:hAnsi="方正仿宋简体" w:eastAsia="方正仿宋简体" w:cs="方正仿宋简体"/>
          <w:b/>
          <w:bCs/>
          <w:sz w:val="32"/>
          <w:szCs w:val="32"/>
          <w:lang w:eastAsia="zh-CN"/>
        </w:rPr>
        <w:t>。</w:t>
      </w:r>
    </w:p>
    <w:p w14:paraId="0D1AFD0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第四十</w:t>
      </w:r>
      <w:r>
        <w:rPr>
          <w:rFonts w:hint="eastAsia" w:ascii="方正楷体简体" w:hAnsi="方正楷体简体" w:eastAsia="方正楷体简体" w:cs="方正楷体简体"/>
          <w:b/>
          <w:bCs/>
          <w:sz w:val="32"/>
          <w:szCs w:val="32"/>
          <w:lang w:eastAsia="zh-CN"/>
        </w:rPr>
        <w:t>七</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燃气经营企业、燃气充装企业应当建立健全燃气设施监测和检查等制度，按照国家有关标准和规定对燃气设施进行巡查、监测、维护、保养、检修、更新，确保燃气设施的安全运行。</w:t>
      </w:r>
    </w:p>
    <w:p w14:paraId="27F7533C">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第四十</w:t>
      </w:r>
      <w:r>
        <w:rPr>
          <w:rFonts w:hint="eastAsia" w:ascii="方正楷体简体" w:hAnsi="方正楷体简体" w:eastAsia="方正楷体简体" w:cs="方正楷体简体"/>
          <w:b/>
          <w:bCs/>
          <w:sz w:val="32"/>
          <w:szCs w:val="32"/>
          <w:lang w:eastAsia="zh-CN"/>
        </w:rPr>
        <w:t>八</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管道燃气经营企业对其供气范围内的市政燃气设施、建筑区划内业主专有部分以外的燃气设施，承担运行、维护、抢修和更新改造的责任。</w:t>
      </w:r>
    </w:p>
    <w:p w14:paraId="1181A32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FF"/>
          <w:sz w:val="32"/>
          <w:szCs w:val="32"/>
        </w:rPr>
      </w:pPr>
      <w:r>
        <w:rPr>
          <w:rFonts w:hint="eastAsia" w:ascii="方正仿宋简体" w:hAnsi="方正仿宋简体" w:eastAsia="方正仿宋简体" w:cs="方正仿宋简体"/>
          <w:b/>
          <w:bCs/>
          <w:sz w:val="32"/>
          <w:szCs w:val="32"/>
        </w:rPr>
        <w:t>燃气计量装置设置在居民用户住宅内的，燃气计量装置及其之前的燃气设施由管道燃气经营企业负责维护、更新；在燃气计量装置后的燃气</w:t>
      </w:r>
      <w:r>
        <w:rPr>
          <w:rFonts w:hint="eastAsia" w:ascii="方正仿宋简体" w:hAnsi="方正仿宋简体" w:eastAsia="方正仿宋简体" w:cs="方正仿宋简体"/>
          <w:b/>
          <w:bCs/>
          <w:sz w:val="32"/>
          <w:szCs w:val="32"/>
          <w:lang w:eastAsia="zh-CN"/>
        </w:rPr>
        <w:t>管道和</w:t>
      </w:r>
      <w:r>
        <w:rPr>
          <w:rFonts w:hint="eastAsia" w:ascii="方正仿宋简体" w:hAnsi="方正仿宋简体" w:eastAsia="方正仿宋简体" w:cs="方正仿宋简体"/>
          <w:b/>
          <w:bCs/>
          <w:sz w:val="32"/>
          <w:szCs w:val="32"/>
        </w:rPr>
        <w:t>燃气燃烧器具及连接管等用户设施，由居民用户负责维护、更新。</w:t>
      </w:r>
    </w:p>
    <w:p w14:paraId="11F9139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燃气计量装置设置在居民住宅</w:t>
      </w:r>
      <w:r>
        <w:rPr>
          <w:rFonts w:hint="eastAsia" w:ascii="方正仿宋简体" w:hAnsi="方正仿宋简体" w:eastAsia="方正仿宋简体" w:cs="方正仿宋简体"/>
          <w:b/>
          <w:bCs/>
          <w:sz w:val="32"/>
          <w:szCs w:val="32"/>
          <w:lang w:eastAsia="zh-CN"/>
        </w:rPr>
        <w:t>外</w:t>
      </w:r>
      <w:r>
        <w:rPr>
          <w:rFonts w:hint="eastAsia" w:ascii="方正仿宋简体" w:hAnsi="方正仿宋简体" w:eastAsia="方正仿宋简体" w:cs="方正仿宋简体"/>
          <w:b/>
          <w:bCs/>
          <w:sz w:val="32"/>
          <w:szCs w:val="32"/>
        </w:rPr>
        <w:t>的，燃气管道进户墙外侧（含墙体部分）燃气设施的维护、更新费用，由燃气经营企业承担；燃气管道进户墙内侧的燃气设施和燃气燃烧器具的维护、更新费用，由燃气用户承担。</w:t>
      </w:r>
    </w:p>
    <w:p w14:paraId="6755B0E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非居民用户的燃气设施，由管道燃气经营企业按照供用气合同的约定承担相应的管理和服务责任。</w:t>
      </w:r>
    </w:p>
    <w:p w14:paraId="5542453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FF"/>
          <w:sz w:val="32"/>
          <w:szCs w:val="32"/>
        </w:rPr>
      </w:pPr>
      <w:r>
        <w:rPr>
          <w:rFonts w:hint="eastAsia" w:ascii="方正仿宋简体" w:hAnsi="方正仿宋简体" w:eastAsia="方正仿宋简体" w:cs="方正仿宋简体"/>
          <w:b/>
          <w:bCs/>
          <w:sz w:val="32"/>
          <w:szCs w:val="32"/>
        </w:rPr>
        <w:t>瓶装燃气用户所使用的气瓶、减压阀由瓶装燃气企业负责维护、更新，连接管、燃烧器具等由燃气用户负责维护、更新。</w:t>
      </w:r>
    </w:p>
    <w:p w14:paraId="0F8D1F6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燃气直供的管线、燃气设施及用气设施，由供应燃气气源的企业、管道运输企业及燃气用户以所有权为分界各自承担维护责任。合同另有约定的除外。</w:t>
      </w:r>
    </w:p>
    <w:p w14:paraId="067BD59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第四十</w:t>
      </w:r>
      <w:r>
        <w:rPr>
          <w:rFonts w:hint="eastAsia" w:ascii="方正楷体简体" w:hAnsi="方正楷体简体" w:eastAsia="方正楷体简体" w:cs="方正楷体简体"/>
          <w:b/>
          <w:bCs/>
          <w:sz w:val="32"/>
          <w:szCs w:val="32"/>
          <w:lang w:eastAsia="zh-CN"/>
        </w:rPr>
        <w:t>九</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经营企业、燃气充装企业使用的压力容器（含气瓶）、压力管道等特种设备，应当按照国家规定申报法定检验，并按照特种设备相关安全技术规范、标准进行操作及维护保养。未经检验或者检验不合格的特种设备不得继续使用。</w:t>
      </w:r>
    </w:p>
    <w:p w14:paraId="5C3BD63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相关部门、企业应当为检验机构实施压力管道现场检验提供条件。</w:t>
      </w:r>
    </w:p>
    <w:p w14:paraId="2713166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五十</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color w:val="000000"/>
          <w:sz w:val="32"/>
          <w:szCs w:val="32"/>
        </w:rPr>
        <w:t xml:space="preserve">  新建、扩建、改建建设工程，不得影响燃气设施安全。</w:t>
      </w:r>
    </w:p>
    <w:p w14:paraId="7A2BE95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建设单位在开工前，应当查明建设工程施工范围内地下燃气管线的相关情况；燃气管理部门、燃气经营企业以及其他有关部门和单位应当按照规定及时提供相关资料。</w:t>
      </w:r>
    </w:p>
    <w:p w14:paraId="52A24DD7">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燃气管理部门应当会同有关部门、单位建立本区域地下燃气管线等设施信息共享机制，为建设单位提供查询便利。</w:t>
      </w:r>
    </w:p>
    <w:p w14:paraId="4B3DF942">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五十一</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color w:val="000000"/>
          <w:sz w:val="32"/>
          <w:szCs w:val="32"/>
        </w:rPr>
        <w:t xml:space="preserve">  建设工程施工范围内有地下燃气管线等燃气设施的，建设单位应当会同施工单位与燃气经营企业共同制定保护方案，并协商采取相应的安全保障措施，确保燃气设施运行安全。燃气经营企业应当派专业人员进行现场指导和查验。法律、法规另有规定的，依照有关法律、法规的规定执行。</w:t>
      </w:r>
    </w:p>
    <w:p w14:paraId="4AA077C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在燃气设施保护范围内，有关单位从事敷设管道、打桩、顶进、挖掘、钻探等可能影响燃气设施安全活动的，应当与燃气经营企业共同制定燃气设施保护方案，并采取相应的安全保护措施。</w:t>
      </w:r>
    </w:p>
    <w:p w14:paraId="501FFB4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因施工不当造成燃气设施损坏的，建设单位和施工单位应当立即采取应急措施，及时告知并协助燃气经营企业进行抢险、抢修。燃气设施修复费用由作业的施工单位承担。</w:t>
      </w:r>
    </w:p>
    <w:p w14:paraId="645551E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楷体简体" w:hAnsi="方正楷体简体" w:eastAsia="方正楷体简体" w:cs="方正楷体简体"/>
          <w:b/>
          <w:bCs/>
          <w:sz w:val="32"/>
          <w:szCs w:val="32"/>
        </w:rPr>
        <w:t>第五十</w:t>
      </w: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color w:val="000000"/>
          <w:sz w:val="32"/>
          <w:szCs w:val="32"/>
        </w:rPr>
        <w:t xml:space="preserve">  因工程建设确需迁移、改装或者拆除地下燃气管线等设施的，建设单位应当会同施工单位与燃气经营企业共同制定方案，报县（市、区）人民政府燃气管理部门批准，方案由燃气经营企业组织实施，所需费用由建设单位承担。</w:t>
      </w:r>
    </w:p>
    <w:p w14:paraId="199748C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禁止任何单位和个人擅自安装、拆除、迁移、改造地下燃气管线等设施。</w:t>
      </w:r>
    </w:p>
    <w:p w14:paraId="7F7573C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u w:val="single"/>
        </w:rPr>
      </w:pPr>
      <w:r>
        <w:rPr>
          <w:rFonts w:hint="eastAsia" w:ascii="方正楷体简体" w:hAnsi="方正楷体简体" w:eastAsia="方正楷体简体" w:cs="方正楷体简体"/>
          <w:b/>
          <w:bCs/>
          <w:sz w:val="32"/>
          <w:szCs w:val="32"/>
        </w:rPr>
        <w:t>第五十</w:t>
      </w: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禁止占压、损害燃气设施，围堵应急抢</w:t>
      </w:r>
      <w:r>
        <w:rPr>
          <w:rFonts w:hint="eastAsia" w:ascii="方正仿宋简体" w:hAnsi="方正仿宋简体" w:eastAsia="方正仿宋简体" w:cs="方正仿宋简体"/>
          <w:b/>
          <w:bCs/>
          <w:sz w:val="32"/>
          <w:szCs w:val="32"/>
          <w:lang w:eastAsia="zh-CN"/>
        </w:rPr>
        <w:t>修</w:t>
      </w:r>
      <w:r>
        <w:rPr>
          <w:rFonts w:hint="eastAsia" w:ascii="方正仿宋简体" w:hAnsi="方正仿宋简体" w:eastAsia="方正仿宋简体" w:cs="方正仿宋简体"/>
          <w:b/>
          <w:bCs/>
          <w:sz w:val="32"/>
          <w:szCs w:val="32"/>
        </w:rPr>
        <w:t>公共通道。</w:t>
      </w:r>
    </w:p>
    <w:p w14:paraId="14525A7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禁止毁损、覆盖、涂改、擅自拆除或者移动燃气设施安全警示标志。</w:t>
      </w:r>
    </w:p>
    <w:p w14:paraId="32007167">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单位和个人发现有可能危及燃气设施和安全警示标志的行为，有权予以劝阻、制止；经劝阻、制止无效的，应当立即告知燃气企业或者向燃气管理、公安机关等有关部门报告。</w:t>
      </w:r>
    </w:p>
    <w:p w14:paraId="3864216F">
      <w:pPr>
        <w:keepNext w:val="0"/>
        <w:keepLines w:val="0"/>
        <w:pageBreakBefore w:val="0"/>
        <w:kinsoku/>
        <w:wordWrap/>
        <w:overflowPunct/>
        <w:topLinePunct w:val="0"/>
        <w:autoSpaceDE/>
        <w:autoSpaceDN/>
        <w:bidi w:val="0"/>
        <w:adjustRightInd/>
        <w:spacing w:line="580" w:lineRule="exact"/>
        <w:jc w:val="center"/>
        <w:textAlignment w:val="auto"/>
        <w:rPr>
          <w:rFonts w:hint="eastAsia" w:ascii="方正仿宋简体" w:hAnsi="方正仿宋简体" w:eastAsia="方正仿宋简体" w:cs="方正仿宋简体"/>
          <w:b/>
          <w:bCs/>
          <w:sz w:val="32"/>
          <w:szCs w:val="32"/>
        </w:rPr>
      </w:pPr>
    </w:p>
    <w:p w14:paraId="0EA1917F">
      <w:pPr>
        <w:keepNext w:val="0"/>
        <w:keepLines w:val="0"/>
        <w:pageBreakBefore w:val="0"/>
        <w:kinsoku/>
        <w:wordWrap/>
        <w:overflowPunct/>
        <w:topLinePunct w:val="0"/>
        <w:autoSpaceDE/>
        <w:autoSpaceDN/>
        <w:bidi w:val="0"/>
        <w:adjustRightInd/>
        <w:spacing w:line="580" w:lineRule="exact"/>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第六章 事故预防与处置</w:t>
      </w:r>
    </w:p>
    <w:p w14:paraId="08EB92F1">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第五十</w:t>
      </w: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县级以上地方人民政府应当加强燃气安全的监督管理和事故预防，推进燃气安全管理信息化建设，提高燃气行业安全管理、事故预防和应急处置综合能力。</w:t>
      </w:r>
    </w:p>
    <w:p w14:paraId="543D327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县级以上地方人民政府应当组织燃气管理等部门建立完善燃气安全风险评估与论证机制，实施重大燃气安全风险联防联控。</w:t>
      </w:r>
    </w:p>
    <w:p w14:paraId="3CA722AD">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第五十</w:t>
      </w:r>
      <w:r>
        <w:rPr>
          <w:rFonts w:hint="eastAsia" w:ascii="方正楷体简体" w:hAnsi="方正楷体简体" w:eastAsia="方正楷体简体" w:cs="方正楷体简体"/>
          <w:b/>
          <w:bCs/>
          <w:sz w:val="32"/>
          <w:szCs w:val="32"/>
          <w:lang w:eastAsia="zh-CN"/>
        </w:rPr>
        <w:t>五</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县级以上地方人民政府燃气管理部门负责燃气安全的行业监管，制定燃气安全年度监督检查计划，定期对本行政区域燃气经营、燃气使用的安全等进行监督检查，对重要燃气设施和燃气重大危险源进行重点监管。</w:t>
      </w:r>
    </w:p>
    <w:p w14:paraId="5548D6C2">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燃气管理部门与其他负有燃气管理职责的部门应当建立健全燃气执法协作和安全信息通报机制，加强对燃气经营、燃气使用安全状况等方面的检查。</w:t>
      </w:r>
    </w:p>
    <w:p w14:paraId="15D1481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第五十</w:t>
      </w:r>
      <w:r>
        <w:rPr>
          <w:rFonts w:hint="eastAsia" w:ascii="方正楷体简体" w:hAnsi="方正楷体简体" w:eastAsia="方正楷体简体" w:cs="方正楷体简体"/>
          <w:b/>
          <w:bCs/>
          <w:sz w:val="32"/>
          <w:szCs w:val="32"/>
          <w:lang w:eastAsia="zh-CN"/>
        </w:rPr>
        <w:t>六</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对检查中发现的安全事故隐患，燃气管理部门和其他负有燃气管理职责的部门应当责令相关单位或者个人立即排除；在重大安全事故隐患排除前或者排除过程中无法保证安全的，应当责令从危险区域内撤出相关人员，暂时停产停业或者停止使用相关设施设备；重大安全事故隐患排除后，经</w:t>
      </w:r>
      <w:r>
        <w:rPr>
          <w:rFonts w:hint="eastAsia" w:ascii="方正仿宋简体" w:hAnsi="方正仿宋简体" w:eastAsia="方正仿宋简体" w:cs="方正仿宋简体"/>
          <w:b/>
          <w:bCs/>
          <w:sz w:val="32"/>
          <w:szCs w:val="32"/>
          <w:lang w:val="en-US" w:eastAsia="zh-CN"/>
        </w:rPr>
        <w:t>燃气管理部门或者负有安全管理职责的部门</w:t>
      </w:r>
      <w:r>
        <w:rPr>
          <w:rFonts w:hint="eastAsia" w:ascii="方正仿宋简体" w:hAnsi="方正仿宋简体" w:eastAsia="方正仿宋简体" w:cs="方正仿宋简体"/>
          <w:b/>
          <w:bCs/>
          <w:sz w:val="32"/>
          <w:szCs w:val="32"/>
        </w:rPr>
        <w:t>审查同意，方可恢复生产经营和使用。</w:t>
      </w:r>
    </w:p>
    <w:p w14:paraId="650C11F4">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检查中发现违法行为属于其他部门管辖的，应当及时通报有关部门，有关部门应当依法及时查处。</w:t>
      </w:r>
    </w:p>
    <w:p w14:paraId="00E16F9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第五十</w:t>
      </w:r>
      <w:r>
        <w:rPr>
          <w:rFonts w:hint="eastAsia" w:ascii="方正楷体简体" w:hAnsi="方正楷体简体" w:eastAsia="方正楷体简体" w:cs="方正楷体简体"/>
          <w:b/>
          <w:bCs/>
          <w:sz w:val="32"/>
          <w:szCs w:val="32"/>
          <w:lang w:eastAsia="zh-CN"/>
        </w:rPr>
        <w:t>七</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县级以上地方人民政府应当组织编制燃气安全事故应急预案。</w:t>
      </w:r>
    </w:p>
    <w:p w14:paraId="70F2D70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燃气企业应当根据地方燃气安全事故应急预案编制企业燃气安全事故应急预案，配备专业技术人员和防护用品、消防器材、车辆、通讯设备等必要的应急救援器材、设备和物资，并</w:t>
      </w:r>
      <w:r>
        <w:rPr>
          <w:rFonts w:hint="eastAsia" w:ascii="方正仿宋简体" w:hAnsi="方正仿宋简体" w:eastAsia="方正仿宋简体" w:cs="方正仿宋简体"/>
          <w:b/>
          <w:bCs/>
          <w:sz w:val="32"/>
          <w:szCs w:val="32"/>
          <w:lang w:eastAsia="zh-CN"/>
        </w:rPr>
        <w:t>依法</w:t>
      </w:r>
      <w:r>
        <w:rPr>
          <w:rFonts w:hint="eastAsia" w:ascii="方正仿宋简体" w:hAnsi="方正仿宋简体" w:eastAsia="方正仿宋简体" w:cs="方正仿宋简体"/>
          <w:b/>
          <w:bCs/>
          <w:sz w:val="32"/>
          <w:szCs w:val="32"/>
        </w:rPr>
        <w:t>定期组织演练。</w:t>
      </w:r>
    </w:p>
    <w:p w14:paraId="6E416CB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第五十</w:t>
      </w:r>
      <w:r>
        <w:rPr>
          <w:rFonts w:hint="eastAsia" w:ascii="方正楷体简体" w:hAnsi="方正楷体简体" w:eastAsia="方正楷体简体" w:cs="方正楷体简体"/>
          <w:b/>
          <w:bCs/>
          <w:sz w:val="32"/>
          <w:szCs w:val="32"/>
          <w:lang w:eastAsia="zh-CN"/>
        </w:rPr>
        <w:t>八</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县级以上地方人民政府应当建立健全燃气应急储备制度，组织编制燃气供应保障应急预案，保障对燃气应急储备设施建设的投入，采取措施提高燃气应急保障能力。</w:t>
      </w:r>
    </w:p>
    <w:p w14:paraId="55F2F36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县级以上地方人民政府燃气管理部门应当会同有关部门对燃气供求状况实施监测、预测和预警，组织管道燃气经营企业形成符合国家规定的储气能力。</w:t>
      </w:r>
    </w:p>
    <w:p w14:paraId="4719932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管道燃气经营企业应当具备国家规定的储气能力。</w:t>
      </w:r>
    </w:p>
    <w:p w14:paraId="395E889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支持燃气企业通过自建、合建、购买、租赁储气设施或者购买储气服务等方式履行储气责任，满足调峰和应急需求。</w:t>
      </w:r>
    </w:p>
    <w:p w14:paraId="7842A091">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第五十</w:t>
      </w:r>
      <w:r>
        <w:rPr>
          <w:rFonts w:hint="eastAsia" w:ascii="方正楷体简体" w:hAnsi="方正楷体简体" w:eastAsia="方正楷体简体" w:cs="方正楷体简体"/>
          <w:b/>
          <w:bCs/>
          <w:sz w:val="32"/>
          <w:szCs w:val="32"/>
          <w:lang w:eastAsia="zh-CN"/>
        </w:rPr>
        <w:t>九</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企业和非居民用户应当按照安全管理要求，落实本单位重大危险源安全管理职责，构建安全风险分级管控和隐患排查治理双重预防机制，开展危险源辨识和评估，对重大危险源登记建档，进行定期检测、评估、监控，对从业人员开展燃气安全、消防安全常识和应急处置技能培训，对充装、经营、使用场所及周边环境开展隐患排查，及时采取措施管控风险和消除隐患。</w:t>
      </w:r>
    </w:p>
    <w:p w14:paraId="1697203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燃气经营企业应当加强安全生产标准化建设。申请安全生产标准化定级的，由县级以上地方人民政府燃气管理部门组织评审、复查。</w:t>
      </w:r>
    </w:p>
    <w:p w14:paraId="0A83FF42">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六十</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燃气经营企业发现燃气用户违反安全用气规定或者存在安全隐患的，应当及时告知燃气用户并提出书面整改建议</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燃气用户应当根据建议及时进行整改。</w:t>
      </w:r>
    </w:p>
    <w:p w14:paraId="2B6EFD6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存在重大安全隐患的，</w:t>
      </w:r>
      <w:r>
        <w:rPr>
          <w:rFonts w:hint="eastAsia" w:ascii="方正仿宋简体" w:hAnsi="方正仿宋简体" w:eastAsia="方正仿宋简体" w:cs="方正仿宋简体"/>
          <w:b/>
          <w:bCs/>
          <w:sz w:val="32"/>
          <w:szCs w:val="32"/>
        </w:rPr>
        <w:t>燃气经营企业</w:t>
      </w:r>
      <w:r>
        <w:rPr>
          <w:rFonts w:hint="eastAsia" w:ascii="方正仿宋简体" w:hAnsi="方正仿宋简体" w:eastAsia="方正仿宋简体" w:cs="方正仿宋简体"/>
          <w:b/>
          <w:bCs/>
          <w:sz w:val="32"/>
          <w:szCs w:val="32"/>
          <w:lang w:val="en-US" w:eastAsia="zh-CN"/>
        </w:rPr>
        <w:t>应当</w:t>
      </w:r>
      <w:r>
        <w:rPr>
          <w:rFonts w:hint="eastAsia" w:ascii="方正仿宋简体" w:hAnsi="方正仿宋简体" w:eastAsia="方正仿宋简体" w:cs="方正仿宋简体"/>
          <w:b/>
          <w:bCs/>
          <w:sz w:val="32"/>
          <w:szCs w:val="32"/>
        </w:rPr>
        <w:t>在五个工作日内复查。</w:t>
      </w:r>
      <w:r>
        <w:rPr>
          <w:rFonts w:hint="eastAsia" w:ascii="方正仿宋简体" w:hAnsi="方正仿宋简体" w:eastAsia="方正仿宋简体" w:cs="方正仿宋简体"/>
          <w:b/>
          <w:bCs/>
          <w:sz w:val="32"/>
          <w:szCs w:val="32"/>
          <w:lang w:val="en-US" w:eastAsia="zh-CN"/>
        </w:rPr>
        <w:t>经</w:t>
      </w:r>
      <w:r>
        <w:rPr>
          <w:rFonts w:hint="eastAsia" w:ascii="方正仿宋简体" w:hAnsi="方正仿宋简体" w:eastAsia="方正仿宋简体" w:cs="方正仿宋简体"/>
          <w:b/>
          <w:bCs/>
          <w:sz w:val="32"/>
          <w:szCs w:val="32"/>
        </w:rPr>
        <w:t>燃气经营企业</w:t>
      </w:r>
      <w:r>
        <w:rPr>
          <w:rFonts w:hint="eastAsia" w:ascii="方正仿宋简体" w:hAnsi="方正仿宋简体" w:eastAsia="方正仿宋简体" w:cs="方正仿宋简体"/>
          <w:b/>
          <w:bCs/>
          <w:sz w:val="32"/>
          <w:szCs w:val="32"/>
          <w:lang w:val="en-US" w:eastAsia="zh-CN"/>
        </w:rPr>
        <w:t>两次复查仍未按照要求整改的，燃气经营企业可以依据供用气合同约定采取停气处理，或者</w:t>
      </w:r>
      <w:r>
        <w:rPr>
          <w:rFonts w:hint="eastAsia" w:ascii="方正仿宋简体" w:hAnsi="方正仿宋简体" w:eastAsia="方正仿宋简体" w:cs="方正仿宋简体"/>
          <w:b/>
          <w:bCs/>
          <w:sz w:val="32"/>
          <w:szCs w:val="32"/>
        </w:rPr>
        <w:t>报</w:t>
      </w:r>
      <w:r>
        <w:rPr>
          <w:rFonts w:hint="eastAsia" w:ascii="方正仿宋简体" w:hAnsi="方正仿宋简体" w:eastAsia="方正仿宋简体" w:cs="方正仿宋简体"/>
          <w:b/>
          <w:bCs/>
          <w:sz w:val="32"/>
          <w:szCs w:val="32"/>
          <w:lang w:val="en-US" w:eastAsia="zh-CN"/>
        </w:rPr>
        <w:t>告县级以上地方人民政府</w:t>
      </w:r>
      <w:r>
        <w:rPr>
          <w:rFonts w:hint="eastAsia" w:ascii="方正仿宋简体" w:hAnsi="方正仿宋简体" w:eastAsia="方正仿宋简体" w:cs="方正仿宋简体"/>
          <w:b/>
          <w:bCs/>
          <w:sz w:val="32"/>
          <w:szCs w:val="32"/>
          <w:lang w:eastAsia="zh-CN"/>
        </w:rPr>
        <w:t>燃气主管部门、</w:t>
      </w:r>
      <w:r>
        <w:rPr>
          <w:rFonts w:hint="eastAsia" w:ascii="方正仿宋简体" w:hAnsi="方正仿宋简体" w:eastAsia="方正仿宋简体" w:cs="方正仿宋简体"/>
          <w:b/>
          <w:bCs/>
          <w:sz w:val="32"/>
          <w:szCs w:val="32"/>
        </w:rPr>
        <w:t>消防</w:t>
      </w:r>
      <w:r>
        <w:rPr>
          <w:rFonts w:hint="eastAsia" w:ascii="方正仿宋简体" w:hAnsi="方正仿宋简体" w:eastAsia="方正仿宋简体" w:cs="方正仿宋简体"/>
          <w:b/>
          <w:bCs/>
          <w:sz w:val="32"/>
          <w:szCs w:val="32"/>
          <w:lang w:val="en-US" w:eastAsia="zh-CN"/>
        </w:rPr>
        <w:t>救援机构</w:t>
      </w:r>
      <w:r>
        <w:rPr>
          <w:rFonts w:hint="eastAsia" w:ascii="方正仿宋简体" w:hAnsi="方正仿宋简体" w:eastAsia="方正仿宋简体" w:cs="方正仿宋简体"/>
          <w:b/>
          <w:bCs/>
          <w:sz w:val="32"/>
          <w:szCs w:val="32"/>
        </w:rPr>
        <w:t>等有关部门</w:t>
      </w:r>
      <w:r>
        <w:rPr>
          <w:rFonts w:hint="eastAsia" w:ascii="方正仿宋简体" w:hAnsi="方正仿宋简体" w:eastAsia="方正仿宋简体" w:cs="方正仿宋简体"/>
          <w:b/>
          <w:bCs/>
          <w:sz w:val="32"/>
          <w:szCs w:val="32"/>
          <w:lang w:eastAsia="zh-CN"/>
        </w:rPr>
        <w:t>依法</w:t>
      </w:r>
      <w:r>
        <w:rPr>
          <w:rFonts w:hint="eastAsia" w:ascii="方正仿宋简体" w:hAnsi="方正仿宋简体" w:eastAsia="方正仿宋简体" w:cs="方正仿宋简体"/>
          <w:b/>
          <w:bCs/>
          <w:sz w:val="32"/>
          <w:szCs w:val="32"/>
        </w:rPr>
        <w:t>处理</w:t>
      </w:r>
      <w:r>
        <w:rPr>
          <w:rFonts w:hint="eastAsia" w:ascii="方正仿宋简体" w:hAnsi="方正仿宋简体" w:eastAsia="方正仿宋简体" w:cs="方正仿宋简体"/>
          <w:b/>
          <w:bCs/>
          <w:sz w:val="32"/>
          <w:szCs w:val="32"/>
          <w:lang w:eastAsia="zh-CN"/>
        </w:rPr>
        <w:t>。</w:t>
      </w:r>
    </w:p>
    <w:p w14:paraId="38141D1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六十一</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燃气企业应当向社会公布二十四小时抢险抢修电话。</w:t>
      </w:r>
    </w:p>
    <w:p w14:paraId="1B7F6E4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单位和个人发现燃气泄漏与事故隐患时，应当立即告知燃气企业，或者向燃气管理、消防救援等部门报告。</w:t>
      </w:r>
    </w:p>
    <w:p w14:paraId="49D66B1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第六十</w:t>
      </w: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发生燃气安全事故后，燃气企业应当立即启动</w:t>
      </w:r>
      <w:r>
        <w:rPr>
          <w:rFonts w:hint="eastAsia" w:ascii="方正仿宋简体" w:hAnsi="方正仿宋简体" w:eastAsia="方正仿宋简体" w:cs="方正仿宋简体"/>
          <w:b/>
          <w:bCs/>
          <w:sz w:val="32"/>
          <w:szCs w:val="32"/>
          <w:lang w:eastAsia="zh-CN"/>
        </w:rPr>
        <w:t>企业</w:t>
      </w:r>
      <w:r>
        <w:rPr>
          <w:rFonts w:hint="eastAsia" w:ascii="方正仿宋简体" w:hAnsi="方正仿宋简体" w:eastAsia="方正仿宋简体" w:cs="方正仿宋简体"/>
          <w:b/>
          <w:bCs/>
          <w:sz w:val="32"/>
          <w:szCs w:val="32"/>
        </w:rPr>
        <w:t>燃气安全事故应急预案，组织抢险抢修，并报告当地人民政府及其燃气管理等有关部门。</w:t>
      </w:r>
    </w:p>
    <w:p w14:paraId="6570E36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燃气管理、应急管理、消防救援等有关部门应当根据各自职责，立即采取措施防止事故扩大，根据有关情况启动燃气安全事故应急预案。</w:t>
      </w:r>
    </w:p>
    <w:p w14:paraId="64812DC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在处理燃气安全事故紧急情况时，对影响抢险抢修的其他设施，燃气企业可以采取必要的应急措施先行施工，并及时通知所有权人或者使用人；事后应当由燃气企业及时恢复原状，其抢修费用和事故造成的经济损失，由造成燃气事故的责任方承担。</w:t>
      </w:r>
    </w:p>
    <w:p w14:paraId="1C79B13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燃气安全事故的调查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处理</w:t>
      </w:r>
      <w:r>
        <w:rPr>
          <w:rFonts w:hint="eastAsia" w:ascii="方正仿宋简体" w:hAnsi="方正仿宋简体" w:eastAsia="方正仿宋简体" w:cs="方正仿宋简体"/>
          <w:b/>
          <w:bCs/>
          <w:sz w:val="32"/>
          <w:szCs w:val="32"/>
          <w:lang w:eastAsia="zh-CN"/>
        </w:rPr>
        <w:t>和责任划分</w:t>
      </w:r>
      <w:r>
        <w:rPr>
          <w:rFonts w:hint="eastAsia" w:ascii="方正仿宋简体" w:hAnsi="方正仿宋简体" w:eastAsia="方正仿宋简体" w:cs="方正仿宋简体"/>
          <w:b/>
          <w:bCs/>
          <w:sz w:val="32"/>
          <w:szCs w:val="32"/>
        </w:rPr>
        <w:t>，按照有关法律、法规的规定执行。</w:t>
      </w:r>
    </w:p>
    <w:p w14:paraId="7FBCBCA1">
      <w:pPr>
        <w:keepNext w:val="0"/>
        <w:keepLines w:val="0"/>
        <w:pageBreakBefore w:val="0"/>
        <w:kinsoku/>
        <w:wordWrap/>
        <w:overflowPunct/>
        <w:topLinePunct w:val="0"/>
        <w:autoSpaceDE/>
        <w:autoSpaceDN/>
        <w:bidi w:val="0"/>
        <w:adjustRightInd/>
        <w:spacing w:line="580" w:lineRule="exact"/>
        <w:ind w:firstLine="643" w:firstLineChars="200"/>
        <w:jc w:val="center"/>
        <w:textAlignment w:val="auto"/>
        <w:rPr>
          <w:rFonts w:hint="eastAsia" w:ascii="方正仿宋简体" w:hAnsi="方正仿宋简体" w:eastAsia="方正仿宋简体" w:cs="方正仿宋简体"/>
          <w:b/>
          <w:bCs/>
          <w:sz w:val="32"/>
          <w:szCs w:val="32"/>
        </w:rPr>
      </w:pPr>
    </w:p>
    <w:p w14:paraId="0571C658">
      <w:pPr>
        <w:keepNext w:val="0"/>
        <w:keepLines w:val="0"/>
        <w:pageBreakBefore w:val="0"/>
        <w:kinsoku/>
        <w:wordWrap/>
        <w:overflowPunct/>
        <w:topLinePunct w:val="0"/>
        <w:autoSpaceDE/>
        <w:autoSpaceDN/>
        <w:bidi w:val="0"/>
        <w:adjustRightInd/>
        <w:spacing w:line="580" w:lineRule="exact"/>
        <w:ind w:firstLine="641" w:firstLineChars="200"/>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第七章  法律责任</w:t>
      </w:r>
    </w:p>
    <w:p w14:paraId="123E159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第六十</w:t>
      </w: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违反本条例规定的行为，法律、行政法规已有法律责任规定的，从其规定。</w:t>
      </w:r>
    </w:p>
    <w:p w14:paraId="77FF56D6">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第六十四</w:t>
      </w:r>
      <w:r>
        <w:rPr>
          <w:rFonts w:hint="eastAsia" w:ascii="方正楷体简体" w:hAnsi="方正楷体简体" w:eastAsia="方正楷体简体" w:cs="方正楷体简体"/>
          <w:b/>
          <w:bCs/>
          <w:sz w:val="32"/>
          <w:szCs w:val="32"/>
          <w:lang w:val="en-US" w:eastAsia="zh-CN"/>
        </w:rPr>
        <w:t>条</w:t>
      </w:r>
      <w:r>
        <w:rPr>
          <w:rFonts w:hint="eastAsia" w:ascii="方正仿宋简体" w:hAnsi="方正仿宋简体" w:eastAsia="方正仿宋简体" w:cs="方正仿宋简体"/>
          <w:b/>
          <w:bCs/>
          <w:sz w:val="32"/>
          <w:szCs w:val="32"/>
          <w:lang w:val="en-US" w:eastAsia="zh-CN"/>
        </w:rPr>
        <w:t xml:space="preserve"> 县级以上</w:t>
      </w:r>
      <w:r>
        <w:rPr>
          <w:rFonts w:hint="eastAsia" w:ascii="方正仿宋简体" w:hAnsi="方正仿宋简体" w:eastAsia="方正仿宋简体" w:cs="方正仿宋简体"/>
          <w:b/>
          <w:bCs/>
          <w:sz w:val="32"/>
          <w:szCs w:val="32"/>
          <w:lang w:eastAsia="zh-CN"/>
        </w:rPr>
        <w:t>地方人民政府及其有关部门、乡镇人民政府工作人员，在燃气管理中滥用职权、玩忽职守、徇私舞弊的，依法给予处分</w:t>
      </w:r>
      <w:r>
        <w:rPr>
          <w:rFonts w:hint="eastAsia" w:ascii="方正仿宋简体" w:hAnsi="方正仿宋简体" w:eastAsia="方正仿宋简体" w:cs="方正仿宋简体"/>
          <w:b/>
          <w:bCs/>
          <w:sz w:val="32"/>
          <w:szCs w:val="32"/>
        </w:rPr>
        <w:t>。</w:t>
      </w:r>
    </w:p>
    <w:p w14:paraId="6B3530FB">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第六十</w:t>
      </w:r>
      <w:r>
        <w:rPr>
          <w:rFonts w:hint="eastAsia" w:ascii="方正楷体简体" w:hAnsi="方正楷体简体" w:eastAsia="方正楷体简体" w:cs="方正楷体简体"/>
          <w:b/>
          <w:bCs/>
          <w:sz w:val="32"/>
          <w:szCs w:val="32"/>
          <w:lang w:eastAsia="zh-CN"/>
        </w:rPr>
        <w:t>五</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违反本条例第</w:t>
      </w:r>
      <w:r>
        <w:rPr>
          <w:rFonts w:hint="eastAsia" w:ascii="方正仿宋简体" w:hAnsi="方正仿宋简体" w:eastAsia="方正仿宋简体" w:cs="方正仿宋简体"/>
          <w:b/>
          <w:bCs/>
          <w:sz w:val="32"/>
          <w:szCs w:val="32"/>
          <w:lang w:eastAsia="zh-CN"/>
        </w:rPr>
        <w:t>二十一</w:t>
      </w:r>
      <w:r>
        <w:rPr>
          <w:rFonts w:hint="eastAsia" w:ascii="方正仿宋简体" w:hAnsi="方正仿宋简体" w:eastAsia="方正仿宋简体" w:cs="方正仿宋简体"/>
          <w:b/>
          <w:bCs/>
          <w:sz w:val="32"/>
          <w:szCs w:val="32"/>
        </w:rPr>
        <w:t>条第三款规定，建设单位未在规定时间内向承担城建档案管理工作的机构移交燃气设施建设工程档案的，由所在地县（市、区）人民政府住房城乡建设主管部门责令限期移交，处一万元以上五万元以下的罚款。</w:t>
      </w:r>
    </w:p>
    <w:p w14:paraId="16E6C9A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第六十</w:t>
      </w:r>
      <w:r>
        <w:rPr>
          <w:rFonts w:hint="eastAsia" w:ascii="方正楷体简体" w:hAnsi="方正楷体简体" w:eastAsia="方正楷体简体" w:cs="方正楷体简体"/>
          <w:b/>
          <w:bCs/>
          <w:sz w:val="32"/>
          <w:szCs w:val="32"/>
          <w:lang w:eastAsia="zh-CN"/>
        </w:rPr>
        <w:t>六</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违反本条例第</w:t>
      </w:r>
      <w:r>
        <w:rPr>
          <w:rFonts w:hint="eastAsia" w:ascii="方正仿宋简体" w:hAnsi="方正仿宋简体" w:eastAsia="方正仿宋简体" w:cs="方正仿宋简体"/>
          <w:b/>
          <w:bCs/>
          <w:sz w:val="32"/>
          <w:szCs w:val="32"/>
          <w:lang w:eastAsia="zh-CN"/>
        </w:rPr>
        <w:t>二十二</w:t>
      </w:r>
      <w:r>
        <w:rPr>
          <w:rFonts w:hint="eastAsia" w:ascii="方正仿宋简体" w:hAnsi="方正仿宋简体" w:eastAsia="方正仿宋简体" w:cs="方正仿宋简体"/>
          <w:b/>
          <w:bCs/>
          <w:sz w:val="32"/>
          <w:szCs w:val="32"/>
        </w:rPr>
        <w:t>条第二款规定，未依法取得燃气经营许可从事燃气经营活动的，由县级以上地方人民政府燃气管理部门责令停止违法行为，情节轻微的，处五万元以上十万元以下的罚款；情节严重的，处十万元以上三十万元以下的罚款；情节特别严重的，处三十万元以上五十万元以下的罚款。有违法所得的，没收违法所得</w:t>
      </w:r>
      <w:r>
        <w:rPr>
          <w:rFonts w:hint="eastAsia" w:ascii="方正仿宋简体" w:hAnsi="方正仿宋简体" w:eastAsia="方正仿宋简体" w:cs="方正仿宋简体"/>
          <w:b/>
          <w:bCs/>
          <w:sz w:val="32"/>
          <w:szCs w:val="32"/>
          <w:lang w:eastAsia="zh-CN"/>
        </w:rPr>
        <w:t>。</w:t>
      </w:r>
    </w:p>
    <w:p w14:paraId="0248BD75">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第六十</w:t>
      </w:r>
      <w:r>
        <w:rPr>
          <w:rFonts w:hint="eastAsia" w:ascii="方正楷体简体" w:hAnsi="方正楷体简体" w:eastAsia="方正楷体简体" w:cs="方正楷体简体"/>
          <w:b/>
          <w:bCs/>
          <w:sz w:val="32"/>
          <w:szCs w:val="32"/>
          <w:lang w:eastAsia="zh-CN"/>
        </w:rPr>
        <w:t>七</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违反本条例第三十</w:t>
      </w: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条第三款规定,燃气经营企业未</w:t>
      </w:r>
      <w:r>
        <w:rPr>
          <w:rFonts w:hint="eastAsia" w:ascii="方正仿宋简体" w:hAnsi="方正仿宋简体" w:eastAsia="方正仿宋简体" w:cs="方正仿宋简体"/>
          <w:b/>
          <w:bCs/>
          <w:sz w:val="32"/>
          <w:szCs w:val="32"/>
          <w:lang w:eastAsia="zh-CN"/>
        </w:rPr>
        <w:t>在经营区域内</w:t>
      </w:r>
      <w:r>
        <w:rPr>
          <w:rFonts w:hint="eastAsia" w:ascii="方正仿宋简体" w:hAnsi="方正仿宋简体" w:eastAsia="方正仿宋简体" w:cs="方正仿宋简体"/>
          <w:b/>
          <w:bCs/>
          <w:sz w:val="32"/>
          <w:szCs w:val="32"/>
        </w:rPr>
        <w:t>直接向燃气用户销售配送瓶装燃气的，由县级以上地方人民政府燃气管理部门责令限期改正；逾期不改正的，处一万元以上十万元以下的罚款。</w:t>
      </w:r>
    </w:p>
    <w:p w14:paraId="72F548EE">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第六十</w:t>
      </w:r>
      <w:r>
        <w:rPr>
          <w:rFonts w:hint="eastAsia" w:ascii="方正楷体简体" w:hAnsi="方正楷体简体" w:eastAsia="方正楷体简体" w:cs="方正楷体简体"/>
          <w:b/>
          <w:bCs/>
          <w:sz w:val="32"/>
          <w:szCs w:val="32"/>
          <w:lang w:eastAsia="zh-CN"/>
        </w:rPr>
        <w:t>八</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违反本条例第五十</w:t>
      </w:r>
      <w:r>
        <w:rPr>
          <w:rFonts w:hint="eastAsia" w:ascii="方正仿宋简体" w:hAnsi="方正仿宋简体" w:eastAsia="方正仿宋简体" w:cs="方正仿宋简体"/>
          <w:b/>
          <w:bCs/>
          <w:sz w:val="32"/>
          <w:szCs w:val="32"/>
          <w:lang w:eastAsia="zh-CN"/>
        </w:rPr>
        <w:t>三</w:t>
      </w:r>
      <w:r>
        <w:rPr>
          <w:rFonts w:hint="eastAsia" w:ascii="方正仿宋简体" w:hAnsi="方正仿宋简体" w:eastAsia="方正仿宋简体" w:cs="方正仿宋简体"/>
          <w:b/>
          <w:bCs/>
          <w:sz w:val="32"/>
          <w:szCs w:val="32"/>
        </w:rPr>
        <w:t>条第二款规定，毁损、覆盖、涂改、擅自拆除或者移动安全警示标志的，由县级以上地方人民政府燃气管理部门责令限期改正，恢复原状，可以处五百元以上五千元以下的罚款。</w:t>
      </w:r>
    </w:p>
    <w:p w14:paraId="7093A480">
      <w:pPr>
        <w:keepNext w:val="0"/>
        <w:keepLines w:val="0"/>
        <w:pageBreakBefore w:val="0"/>
        <w:kinsoku/>
        <w:wordWrap/>
        <w:overflowPunct/>
        <w:topLinePunct w:val="0"/>
        <w:autoSpaceDE/>
        <w:autoSpaceDN/>
        <w:bidi w:val="0"/>
        <w:adjustRightInd/>
        <w:spacing w:line="580" w:lineRule="exact"/>
        <w:ind w:firstLine="643" w:firstLineChars="200"/>
        <w:jc w:val="center"/>
        <w:textAlignment w:val="auto"/>
        <w:rPr>
          <w:rFonts w:hint="eastAsia" w:ascii="方正仿宋简体" w:hAnsi="方正仿宋简体" w:eastAsia="方正仿宋简体" w:cs="方正仿宋简体"/>
          <w:b/>
          <w:bCs/>
          <w:sz w:val="32"/>
          <w:szCs w:val="32"/>
        </w:rPr>
      </w:pPr>
    </w:p>
    <w:p w14:paraId="03A32667">
      <w:pPr>
        <w:keepNext w:val="0"/>
        <w:keepLines w:val="0"/>
        <w:pageBreakBefore w:val="0"/>
        <w:kinsoku/>
        <w:wordWrap/>
        <w:overflowPunct/>
        <w:topLinePunct w:val="0"/>
        <w:autoSpaceDE/>
        <w:autoSpaceDN/>
        <w:bidi w:val="0"/>
        <w:adjustRightInd/>
        <w:spacing w:line="580" w:lineRule="exact"/>
        <w:ind w:firstLine="641" w:firstLineChars="200"/>
        <w:jc w:val="center"/>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bCs/>
          <w:sz w:val="32"/>
          <w:szCs w:val="32"/>
        </w:rPr>
        <w:t>第八章  附</w:t>
      </w:r>
      <w:r>
        <w:rPr>
          <w:rFonts w:hint="eastAsia" w:ascii="方正黑体简体" w:hAnsi="方正黑体简体" w:eastAsia="方正黑体简体" w:cs="方正黑体简体"/>
          <w:b/>
          <w:bCs/>
          <w:sz w:val="32"/>
          <w:szCs w:val="32"/>
          <w:lang w:val="en-US" w:eastAsia="zh-CN"/>
        </w:rPr>
        <w:t xml:space="preserve">  </w:t>
      </w:r>
      <w:r>
        <w:rPr>
          <w:rFonts w:hint="eastAsia" w:ascii="方正黑体简体" w:hAnsi="方正黑体简体" w:eastAsia="方正黑体简体" w:cs="方正黑体简体"/>
          <w:b/>
          <w:bCs/>
          <w:sz w:val="32"/>
          <w:szCs w:val="32"/>
        </w:rPr>
        <w:t>则</w:t>
      </w:r>
    </w:p>
    <w:p w14:paraId="31A0C75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第六十</w:t>
      </w:r>
      <w:r>
        <w:rPr>
          <w:rFonts w:hint="eastAsia" w:ascii="方正楷体简体" w:hAnsi="方正楷体简体" w:eastAsia="方正楷体简体" w:cs="方正楷体简体"/>
          <w:b/>
          <w:bCs/>
          <w:sz w:val="32"/>
          <w:szCs w:val="32"/>
          <w:lang w:eastAsia="zh-CN"/>
        </w:rPr>
        <w:t>九</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本条例中有关用语的含义为：</w:t>
      </w:r>
    </w:p>
    <w:p w14:paraId="18AFCAC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（一）燃气，是指作为燃料使用并符合一定要求的气体燃料，包括天然气(含煤层气、页岩气)、液化石油气和人工煤气等。</w:t>
      </w:r>
    </w:p>
    <w:p w14:paraId="42580F4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（二）燃气设施，是指燃气储配站、门站、气化站、混气站、加气站、灌装站、供应站、调压站、燃气管网等，包括市政燃气设施、建筑区划内业主专有部分以外的燃气设施以及户内燃气设施等。</w:t>
      </w:r>
    </w:p>
    <w:p w14:paraId="3066865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（三）</w:t>
      </w:r>
      <w:r>
        <w:rPr>
          <w:rFonts w:hint="eastAsia" w:ascii="方正仿宋简体" w:hAnsi="方正仿宋简体" w:eastAsia="方正仿宋简体" w:cs="方正仿宋简体"/>
          <w:b/>
          <w:bCs/>
          <w:sz w:val="32"/>
          <w:szCs w:val="32"/>
        </w:rPr>
        <w:t>燃气企业是指从事燃气经营、充装、储存、运输等活动的单位，包括燃气经营企业、燃气充装企业和燃气运输企业等。</w:t>
      </w:r>
    </w:p>
    <w:p w14:paraId="463B3380">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燃气用户是指燃气使用者，包括居民用户和非居民用户。</w:t>
      </w:r>
    </w:p>
    <w:p w14:paraId="6AC0B51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五</w:t>
      </w:r>
      <w:r>
        <w:rPr>
          <w:rFonts w:hint="eastAsia" w:ascii="方正仿宋简体" w:hAnsi="方正仿宋简体" w:eastAsia="方正仿宋简体" w:cs="方正仿宋简体"/>
          <w:b/>
          <w:bCs/>
          <w:sz w:val="32"/>
          <w:szCs w:val="32"/>
        </w:rPr>
        <w:t>）燃气燃烧器具，是指以燃气为燃料的燃烧器具，包括居民和非居民用户所使用的燃气灶、热水器、沸水器、采暖器、空调器等器具。</w:t>
      </w:r>
    </w:p>
    <w:p w14:paraId="31457CF9">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六</w:t>
      </w:r>
      <w:r>
        <w:rPr>
          <w:rFonts w:hint="eastAsia" w:ascii="方正仿宋简体" w:hAnsi="方正仿宋简体" w:eastAsia="方正仿宋简体" w:cs="方正仿宋简体"/>
          <w:b/>
          <w:bCs/>
          <w:sz w:val="32"/>
          <w:szCs w:val="32"/>
        </w:rPr>
        <w:t>）燃气直供，是指上游燃气生产单位直接向电厂、分布式能源站、炼厂和工业燃气用户供应燃气作为燃料自用的供气行为。</w:t>
      </w:r>
    </w:p>
    <w:p w14:paraId="51D7B43A">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七</w:t>
      </w:r>
      <w:r>
        <w:rPr>
          <w:rFonts w:hint="eastAsia" w:ascii="方正仿宋简体" w:hAnsi="方正仿宋简体" w:eastAsia="方正仿宋简体" w:cs="方正仿宋简体"/>
          <w:b/>
          <w:bCs/>
          <w:sz w:val="32"/>
          <w:szCs w:val="32"/>
        </w:rPr>
        <w:t>）燃气汽车加气站，是指给以压缩天然气、液化天然气作燃料的机动车加注压缩天然气、液化天然气等的场所。</w:t>
      </w:r>
    </w:p>
    <w:p w14:paraId="4ABC5FC3">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八</w:t>
      </w:r>
      <w:r>
        <w:rPr>
          <w:rFonts w:hint="eastAsia" w:ascii="方正仿宋简体" w:hAnsi="方正仿宋简体" w:eastAsia="方正仿宋简体" w:cs="方正仿宋简体"/>
          <w:b/>
          <w:bCs/>
          <w:sz w:val="32"/>
          <w:szCs w:val="32"/>
        </w:rPr>
        <w:t>）燃气气瓶充装，是指利用专用充装设施，将储存在压力容器中或者气体发生装置中的燃气充装到各类燃气气瓶内的过程</w:t>
      </w:r>
      <w:r>
        <w:rPr>
          <w:rFonts w:hint="eastAsia" w:ascii="方正仿宋简体" w:hAnsi="方正仿宋简体" w:eastAsia="方正仿宋简体" w:cs="方正仿宋简体"/>
          <w:b/>
          <w:bCs/>
          <w:sz w:val="32"/>
          <w:szCs w:val="32"/>
          <w:lang w:eastAsia="zh-CN"/>
        </w:rPr>
        <w:t>。</w:t>
      </w:r>
    </w:p>
    <w:p w14:paraId="4108638C">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七十</w:t>
      </w:r>
      <w:r>
        <w:rPr>
          <w:rFonts w:hint="eastAsia" w:ascii="方正楷体简体" w:hAnsi="方正楷体简体" w:eastAsia="方正楷体简体" w:cs="方正楷体简体"/>
          <w:b/>
          <w:bCs/>
          <w:sz w:val="32"/>
          <w:szCs w:val="32"/>
        </w:rPr>
        <w:t>条</w:t>
      </w:r>
      <w:r>
        <w:rPr>
          <w:rFonts w:hint="eastAsia" w:ascii="方正仿宋简体" w:hAnsi="方正仿宋简体" w:eastAsia="方正仿宋简体" w:cs="方正仿宋简体"/>
          <w:b/>
          <w:bCs/>
          <w:sz w:val="32"/>
          <w:szCs w:val="32"/>
        </w:rPr>
        <w:t xml:space="preserve">  本条例</w:t>
      </w:r>
      <w:r>
        <w:rPr>
          <w:rFonts w:hint="default" w:ascii="Times New Roman" w:hAnsi="Times New Roman" w:eastAsia="方正仿宋简体" w:cs="Times New Roman"/>
          <w:b/>
          <w:bCs/>
          <w:sz w:val="32"/>
          <w:szCs w:val="32"/>
        </w:rPr>
        <w:t>自2025年  月  日</w:t>
      </w:r>
      <w:r>
        <w:rPr>
          <w:rFonts w:hint="eastAsia" w:ascii="方正仿宋简体" w:hAnsi="方正仿宋简体" w:eastAsia="方正仿宋简体" w:cs="方正仿宋简体"/>
          <w:b/>
          <w:bCs/>
          <w:sz w:val="32"/>
          <w:szCs w:val="32"/>
        </w:rPr>
        <w:t>起施行。</w:t>
      </w:r>
    </w:p>
    <w:p w14:paraId="5AD73625">
      <w:pPr>
        <w:keepNext w:val="0"/>
        <w:keepLines w:val="0"/>
        <w:pageBreakBefore w:val="0"/>
        <w:kinsoku/>
        <w:wordWrap/>
        <w:overflowPunct/>
        <w:topLinePunct w:val="0"/>
        <w:autoSpaceDE/>
        <w:autoSpaceDN/>
        <w:bidi w:val="0"/>
        <w:adjustRightInd/>
        <w:spacing w:line="520" w:lineRule="exact"/>
        <w:textAlignment w:val="auto"/>
        <w:rPr>
          <w:rFonts w:ascii="Times New Roman" w:hAnsi="Times New Roman" w:eastAsia="方正仿宋简体" w:cs="仿宋_GB2312"/>
          <w:sz w:val="24"/>
        </w:rPr>
      </w:pPr>
    </w:p>
    <w:p w14:paraId="7432A2E1">
      <w:pPr>
        <w:pStyle w:val="5"/>
        <w:keepNext w:val="0"/>
        <w:keepLines w:val="0"/>
        <w:pageBreakBefore w:val="0"/>
        <w:kinsoku/>
        <w:wordWrap/>
        <w:overflowPunct/>
        <w:topLinePunct w:val="0"/>
        <w:autoSpaceDE/>
        <w:autoSpaceDN/>
        <w:bidi w:val="0"/>
        <w:adjustRightInd/>
        <w:spacing w:line="520" w:lineRule="exact"/>
        <w:textAlignment w:val="auto"/>
      </w:pPr>
    </w:p>
    <w:p w14:paraId="1E05A726">
      <w:pPr>
        <w:keepNext w:val="0"/>
        <w:keepLines w:val="0"/>
        <w:pageBreakBefore w:val="0"/>
        <w:kinsoku/>
        <w:wordWrap/>
        <w:overflowPunct/>
        <w:topLinePunct w:val="0"/>
        <w:autoSpaceDE/>
        <w:autoSpaceDN/>
        <w:bidi w:val="0"/>
        <w:adjustRightInd/>
        <w:spacing w:line="520" w:lineRule="exact"/>
        <w:textAlignment w:val="auto"/>
      </w:pPr>
    </w:p>
    <w:p w14:paraId="3283B8CC">
      <w:pPr>
        <w:pStyle w:val="5"/>
        <w:keepNext w:val="0"/>
        <w:keepLines w:val="0"/>
        <w:pageBreakBefore w:val="0"/>
        <w:kinsoku/>
        <w:wordWrap/>
        <w:overflowPunct/>
        <w:topLinePunct w:val="0"/>
        <w:autoSpaceDE/>
        <w:autoSpaceDN/>
        <w:bidi w:val="0"/>
        <w:adjustRightInd/>
        <w:spacing w:line="520" w:lineRule="exact"/>
        <w:textAlignment w:val="auto"/>
      </w:pPr>
    </w:p>
    <w:p w14:paraId="0C8412EC">
      <w:pPr>
        <w:keepNext w:val="0"/>
        <w:keepLines w:val="0"/>
        <w:pageBreakBefore w:val="0"/>
        <w:kinsoku/>
        <w:wordWrap/>
        <w:overflowPunct/>
        <w:topLinePunct w:val="0"/>
        <w:autoSpaceDE/>
        <w:autoSpaceDN/>
        <w:bidi w:val="0"/>
        <w:adjustRightInd/>
        <w:spacing w:line="520" w:lineRule="exact"/>
        <w:textAlignment w:val="auto"/>
      </w:pPr>
    </w:p>
    <w:p w14:paraId="7BD39DCC"/>
    <w:p w14:paraId="4D577A77">
      <w:pPr>
        <w:spacing w:line="360" w:lineRule="auto"/>
        <w:rPr>
          <w:rFonts w:ascii="方正仿宋简体" w:eastAsia="方正仿宋简体"/>
          <w:b/>
          <w:sz w:val="32"/>
          <w:szCs w:val="32"/>
        </w:rPr>
      </w:pPr>
    </w:p>
    <w:p w14:paraId="5874A138">
      <w:pPr>
        <w:spacing w:line="360" w:lineRule="auto"/>
        <w:rPr>
          <w:rFonts w:ascii="方正仿宋简体" w:eastAsia="方正仿宋简体"/>
          <w:b/>
          <w:sz w:val="32"/>
          <w:szCs w:val="32"/>
        </w:rPr>
      </w:pPr>
    </w:p>
    <w:p w14:paraId="7CD80FEA">
      <w:pPr>
        <w:spacing w:line="360" w:lineRule="auto"/>
        <w:rPr>
          <w:rFonts w:ascii="方正仿宋简体" w:eastAsia="方正仿宋简体"/>
          <w:b/>
          <w:sz w:val="32"/>
          <w:szCs w:val="32"/>
        </w:rPr>
      </w:pPr>
    </w:p>
    <w:p w14:paraId="435EA704">
      <w:pPr>
        <w:pStyle w:val="21"/>
        <w:adjustRightInd w:val="0"/>
        <w:snapToGrid w:val="0"/>
        <w:spacing w:line="56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79A537D3">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DFB6742">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6074">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2724E7AB">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zljZTA1MGY4ZmM5MDA1ZTJhNDc3ZmFjMTUwODMifQ=="/>
  </w:docVars>
  <w:rsids>
    <w:rsidRoot w:val="00054C21"/>
    <w:rsid w:val="00017CFB"/>
    <w:rsid w:val="00054C21"/>
    <w:rsid w:val="001A53AB"/>
    <w:rsid w:val="00226685"/>
    <w:rsid w:val="00416F23"/>
    <w:rsid w:val="004355B3"/>
    <w:rsid w:val="0044650C"/>
    <w:rsid w:val="004C0841"/>
    <w:rsid w:val="005B4A78"/>
    <w:rsid w:val="0062789E"/>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01BD1FD3"/>
    <w:rsid w:val="07410CB5"/>
    <w:rsid w:val="135832A4"/>
    <w:rsid w:val="1CE75528"/>
    <w:rsid w:val="1D2E53D2"/>
    <w:rsid w:val="25597D44"/>
    <w:rsid w:val="2B360F2F"/>
    <w:rsid w:val="32CC2A2A"/>
    <w:rsid w:val="36883445"/>
    <w:rsid w:val="39C67F14"/>
    <w:rsid w:val="3FAF3910"/>
    <w:rsid w:val="635E58BD"/>
    <w:rsid w:val="656E0F17"/>
    <w:rsid w:val="6C256AA0"/>
    <w:rsid w:val="6EF8620F"/>
    <w:rsid w:val="7A0C26BE"/>
    <w:rsid w:val="7E2D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next w:val="1"/>
    <w:link w:val="19"/>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next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666666"/>
      <w:u w:val="none"/>
    </w:r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span11"/>
    <w:basedOn w:val="9"/>
    <w:qFormat/>
    <w:uiPriority w:val="0"/>
    <w:rPr>
      <w:color w:val="999999"/>
      <w:sz w:val="18"/>
      <w:szCs w:val="18"/>
    </w:rPr>
  </w:style>
  <w:style w:type="character" w:customStyle="1" w:styleId="14">
    <w:name w:val="span21"/>
    <w:basedOn w:val="9"/>
    <w:qFormat/>
    <w:uiPriority w:val="0"/>
    <w:rPr>
      <w:color w:val="666666"/>
      <w:sz w:val="15"/>
      <w:szCs w:val="15"/>
    </w:rPr>
  </w:style>
  <w:style w:type="character" w:customStyle="1" w:styleId="15">
    <w:name w:val="span31"/>
    <w:basedOn w:val="9"/>
    <w:qFormat/>
    <w:uiPriority w:val="0"/>
    <w:rPr>
      <w:color w:val="666666"/>
      <w:sz w:val="18"/>
      <w:szCs w:val="18"/>
    </w:rPr>
  </w:style>
  <w:style w:type="paragraph" w:customStyle="1" w:styleId="1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正文文本缩进 2 Char"/>
    <w:basedOn w:val="9"/>
    <w:link w:val="3"/>
    <w:qFormat/>
    <w:uiPriority w:val="0"/>
    <w:rPr>
      <w:rFonts w:ascii="Times New Roman" w:hAnsi="Times New Roman" w:eastAsia="宋体" w:cs="Times New Roman"/>
      <w:szCs w:val="24"/>
    </w:rPr>
  </w:style>
  <w:style w:type="paragraph" w:customStyle="1" w:styleId="2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1">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27</Pages>
  <Words>12592</Words>
  <Characters>12632</Characters>
  <Lines>3</Lines>
  <Paragraphs>1</Paragraphs>
  <TotalTime>0</TotalTime>
  <ScaleCrop>false</ScaleCrop>
  <LinksUpToDate>false</LinksUpToDate>
  <CharactersWithSpaces>12817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2025-03-28T03:23:00Z</cp:lastPrinted>
  <dcterms:modified xsi:type="dcterms:W3CDTF">2025-05-30T08:22:00Z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F55DBDA142E24715A7E7116F5241CB0C_13</vt:lpwstr>
  </property>
  <property fmtid="{D5CDD505-2E9C-101B-9397-08002B2CF9AE}" pid="4" name="KSOTemplateDocerSaveRecord">
    <vt:lpwstr>eyJoZGlkIjoiNTFlMGE1NGQxOTE0ZTAxYTA1ZjEyMzAzMDc0NTQwMmEiLCJ1c2VySWQiOiIyMzQzMzI4MDUifQ==</vt:lpwstr>
  </property>
</Properties>
</file>